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EFB" w:rsidRDefault="00CA4465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Documents and Settings\UserXP\Рабочий стол\САЙ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XP\Рабочий стол\САЙТ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4465" w:rsidRDefault="00CA4465"/>
    <w:p w:rsidR="00CA4465" w:rsidRDefault="00CA4465"/>
    <w:p w:rsidR="00CA4465" w:rsidRDefault="00CA4465"/>
    <w:p w:rsidR="00CA4465" w:rsidRDefault="00CA4465" w:rsidP="00CA4465">
      <w:pPr>
        <w:pStyle w:val="WW-"/>
        <w:jc w:val="center"/>
      </w:pPr>
      <w:r>
        <w:rPr>
          <w:bCs/>
          <w:sz w:val="26"/>
          <w:szCs w:val="26"/>
        </w:rPr>
        <w:lastRenderedPageBreak/>
        <w:t>1.ОБЩИЕ ПОЛОЖЕНИЯ</w:t>
      </w:r>
    </w:p>
    <w:p w:rsidR="00CA4465" w:rsidRDefault="00CA4465" w:rsidP="00CA4465">
      <w:pPr>
        <w:pStyle w:val="WW-"/>
        <w:ind w:left="720"/>
        <w:rPr>
          <w:sz w:val="26"/>
          <w:szCs w:val="26"/>
        </w:rPr>
      </w:pPr>
    </w:p>
    <w:p w:rsidR="00CA4465" w:rsidRDefault="00CA4465" w:rsidP="00CA4465">
      <w:pPr>
        <w:pStyle w:val="WW-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1.1.Муниципальное дошкольное образовательное учреждение  «Центр развития ребенка - Детский сад № 17  «Малыш» (далее по тексту - Учреждение) - некоммерческая  организация, созданная собственником для осуществления управленческих, социально-культурных и иных функций некоммерческого характера.</w:t>
      </w:r>
    </w:p>
    <w:p w:rsidR="00CA4465" w:rsidRDefault="00CA4465" w:rsidP="00CA4465">
      <w:pPr>
        <w:pStyle w:val="WW-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1.2.Учредителем и собственником имущества Учреждения является муниципальное образование «Город Новодвинск» (далее – Учредитель). Функции и полномочия Учредителя в соответствии с федеральными законами, законами Архангельской области, муниципальными правовыми актами органов местного самоуправления муниципального образования «Город Новодвинск» осуществляет администрация муниципального образования «Город Новодвинск».</w:t>
      </w:r>
    </w:p>
    <w:p w:rsidR="00CA4465" w:rsidRDefault="00CA4465" w:rsidP="00CA4465">
      <w:pPr>
        <w:pStyle w:val="WW-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1.3.Организационно-правовая форма: муниципальное учреждение.</w:t>
      </w:r>
    </w:p>
    <w:p w:rsidR="00CA4465" w:rsidRDefault="00CA4465" w:rsidP="00CA4465">
      <w:pPr>
        <w:pStyle w:val="WW-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Тип учреждения: бюджетное учреждение. Тип образовательной организации: дошкольная образовательная организация.</w:t>
      </w:r>
    </w:p>
    <w:p w:rsidR="00CA4465" w:rsidRDefault="00CA4465" w:rsidP="00CA4465">
      <w:pPr>
        <w:pStyle w:val="WW-"/>
        <w:shd w:val="clear" w:color="auto" w:fill="FFFFFF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1.4.Полное наименование Учреждения: Муниципальное дошкольное образовательное учреждение  «Центр развития ребенка - Детский сад № 17  «Малыш».  Сокращенное наименование: МДОУ «ЦРР - Детский сад № 17».  </w:t>
      </w:r>
    </w:p>
    <w:p w:rsidR="00CA4465" w:rsidRDefault="00CA4465" w:rsidP="00CA4465">
      <w:pPr>
        <w:pStyle w:val="WW-"/>
        <w:shd w:val="clear" w:color="auto" w:fill="FFFFFF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1.5.Место нахождения Учреждения: 164901, Россия, Архангельская область, город Новодвинск, улица Димитрова, дом 7, корпус 1.</w:t>
      </w:r>
    </w:p>
    <w:p w:rsidR="00CA4465" w:rsidRDefault="00CA4465" w:rsidP="00CA4465">
      <w:pPr>
        <w:pStyle w:val="WW-"/>
        <w:shd w:val="clear" w:color="auto" w:fill="FFFFFF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1.6.Адреса места осуществления образовательной деятельности:</w:t>
      </w:r>
    </w:p>
    <w:p w:rsidR="00CA4465" w:rsidRDefault="00CA4465" w:rsidP="00CA4465">
      <w:pPr>
        <w:pStyle w:val="WW-"/>
        <w:shd w:val="clear" w:color="auto" w:fill="FFFFFF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- 164901, Россия, Архангельская область, город Новодвинск, улица Димитрова, дом 7, корпус 1;</w:t>
      </w:r>
    </w:p>
    <w:p w:rsidR="00CA4465" w:rsidRDefault="00CA4465" w:rsidP="00CA4465">
      <w:pPr>
        <w:pStyle w:val="WW-"/>
        <w:shd w:val="clear" w:color="auto" w:fill="FFFFFF"/>
        <w:ind w:firstLine="851"/>
        <w:jc w:val="both"/>
      </w:pPr>
      <w:r>
        <w:rPr>
          <w:sz w:val="26"/>
          <w:szCs w:val="26"/>
        </w:rPr>
        <w:t>- 164901, Россия, Архангельская область, город Новодвинск, улица Мира, дом 11, корпус 1.</w:t>
      </w:r>
    </w:p>
    <w:p w:rsidR="00CA4465" w:rsidRDefault="00CA4465" w:rsidP="00CA4465">
      <w:pPr>
        <w:pStyle w:val="WW-"/>
        <w:ind w:firstLine="851"/>
        <w:jc w:val="both"/>
      </w:pPr>
      <w:r>
        <w:rPr>
          <w:sz w:val="26"/>
          <w:szCs w:val="26"/>
        </w:rPr>
        <w:t>1.7.Учреждение является юридическим лицом, имеет обособленное имущество, самостоятельный баланс, лицевые счета в органах федерального казначейства, печать установленного образца,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бланки и штампы  со своим наименованием. Учреждение от своего имени приобретает и осуществляет имущественные и неимущественные права, </w:t>
      </w:r>
      <w:proofErr w:type="gramStart"/>
      <w:r>
        <w:rPr>
          <w:sz w:val="26"/>
          <w:szCs w:val="26"/>
        </w:rPr>
        <w:t>несет обязанности</w:t>
      </w:r>
      <w:proofErr w:type="gramEnd"/>
      <w:r>
        <w:rPr>
          <w:sz w:val="26"/>
          <w:szCs w:val="26"/>
        </w:rPr>
        <w:t>, выступает истцом и ответчиком в суде в соответствии с федеральными законами.</w:t>
      </w:r>
    </w:p>
    <w:p w:rsidR="00CA4465" w:rsidRDefault="00CA4465" w:rsidP="00CA4465">
      <w:pPr>
        <w:pStyle w:val="WW-"/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1.8.Учреждение отвечает по своим обязательствам всем находящимся у него на праве оперативного управления имуществом, как закрепленным за Учреждением Учредителем, так и приобретенным за счет доходов, полученных от приносящей доход деятельности, за исключением особо ценного движимого имущества, закрепленного за Учреждением или приобретенного Учреждением за счет выделенных средств, а также недвижимого имущества.</w:t>
      </w:r>
      <w:proofErr w:type="gramEnd"/>
    </w:p>
    <w:p w:rsidR="00CA4465" w:rsidRDefault="00CA4465" w:rsidP="00CA4465">
      <w:pPr>
        <w:pStyle w:val="WW-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1.9.Учредитель не несет ответственности по обязательствам Учреждения. Учреждение не отвечает по обязательствам Учредителя.</w:t>
      </w:r>
    </w:p>
    <w:p w:rsidR="00CA4465" w:rsidRDefault="00CA4465" w:rsidP="00CA4465">
      <w:pPr>
        <w:pStyle w:val="WW-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1.10.Финансовое обеспечение деятельности Учреждения осуществляется:</w:t>
      </w:r>
    </w:p>
    <w:p w:rsidR="00CA4465" w:rsidRDefault="00CA4465" w:rsidP="00CA4465">
      <w:pPr>
        <w:pStyle w:val="WW-"/>
        <w:ind w:firstLine="851"/>
        <w:jc w:val="both"/>
      </w:pPr>
      <w:r>
        <w:rPr>
          <w:sz w:val="26"/>
          <w:szCs w:val="26"/>
        </w:rPr>
        <w:t xml:space="preserve">- за счет субвенций, предоставляемых местному бюджету на финансовое обеспечение реализации основных общеобразовательных программ, включая расходы на оплату труда, приобретение учебников и учебных пособий, средств обучения, игр, игрушек, в соответствии с нормативами, определяемыми органами государственной власти субъекта Российской Федерации;   </w:t>
      </w:r>
      <w:r>
        <w:t xml:space="preserve"> </w:t>
      </w:r>
    </w:p>
    <w:p w:rsidR="00CA4465" w:rsidRDefault="00CA4465" w:rsidP="00CA4465">
      <w:pPr>
        <w:pStyle w:val="WW-"/>
        <w:ind w:firstLine="851"/>
        <w:jc w:val="both"/>
      </w:pPr>
      <w:r>
        <w:rPr>
          <w:sz w:val="26"/>
          <w:szCs w:val="26"/>
        </w:rPr>
        <w:lastRenderedPageBreak/>
        <w:t>- за счет средств местного бюджета, в части обеспечения содержания зданий и сооружений, обустройства прилегающих к ним территорий, а также за счет средств, полученных в результате приносящей доходы деятельности.</w:t>
      </w:r>
    </w:p>
    <w:p w:rsidR="00CA4465" w:rsidRDefault="00CA4465" w:rsidP="00CA4465">
      <w:pPr>
        <w:pStyle w:val="ConsPlusNormal"/>
        <w:ind w:left="539"/>
        <w:jc w:val="both"/>
        <w:rPr>
          <w:sz w:val="26"/>
          <w:szCs w:val="26"/>
        </w:rPr>
      </w:pPr>
    </w:p>
    <w:p w:rsidR="00CA4465" w:rsidRDefault="00CA4465" w:rsidP="00CA4465">
      <w:pPr>
        <w:pStyle w:val="WW-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2.ПРЕДМЕТ, ЦЕЛИ И ВИДЫ ДЕЯТЕЛЬНОСТИ УЧРЕЖДЕНИЯ</w:t>
      </w:r>
    </w:p>
    <w:p w:rsidR="00CA4465" w:rsidRDefault="00CA4465" w:rsidP="00CA4465">
      <w:pPr>
        <w:pStyle w:val="WW-"/>
        <w:jc w:val="center"/>
        <w:rPr>
          <w:bCs/>
          <w:sz w:val="26"/>
          <w:szCs w:val="26"/>
        </w:rPr>
      </w:pPr>
    </w:p>
    <w:p w:rsidR="00CA4465" w:rsidRDefault="00CA4465" w:rsidP="00CA4465">
      <w:pPr>
        <w:pStyle w:val="WW-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2.1. Основными целями и видами деятельности Учреждения являются:</w:t>
      </w:r>
    </w:p>
    <w:p w:rsidR="00CA4465" w:rsidRDefault="00CA4465" w:rsidP="00CA4465">
      <w:pPr>
        <w:pStyle w:val="ConsNonformat"/>
        <w:widowControl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2.1.1. Реализация общеобразовательных программ дошкольного образования.</w:t>
      </w:r>
    </w:p>
    <w:p w:rsidR="00CA4465" w:rsidRDefault="00CA4465" w:rsidP="00CA4465">
      <w:pPr>
        <w:pStyle w:val="ConsPlusNormal"/>
        <w:widowControl/>
        <w:numPr>
          <w:ilvl w:val="0"/>
          <w:numId w:val="1"/>
        </w:numPr>
        <w:autoSpaceDE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Основная общеобразовательная программа дошкольного образования.</w:t>
      </w:r>
    </w:p>
    <w:p w:rsidR="00CA4465" w:rsidRDefault="00CA4465" w:rsidP="00CA4465">
      <w:pPr>
        <w:pStyle w:val="ConsPlusNormal"/>
        <w:widowControl/>
        <w:numPr>
          <w:ilvl w:val="0"/>
          <w:numId w:val="1"/>
        </w:numPr>
        <w:autoSpaceDE/>
        <w:jc w:val="both"/>
      </w:pPr>
      <w:proofErr w:type="gramStart"/>
      <w:r>
        <w:rPr>
          <w:rFonts w:ascii="Times New Roman" w:hAnsi="Times New Roman" w:cs="Times New Roman"/>
          <w:bCs/>
          <w:iCs/>
          <w:sz w:val="26"/>
          <w:szCs w:val="26"/>
        </w:rPr>
        <w:t xml:space="preserve">Дополнительные общеобразовательные программы по образовательным областям: физической, социально-коммуникативной, познавательной, речевой и художественно-эстетической.  </w:t>
      </w:r>
      <w:proofErr w:type="gramEnd"/>
    </w:p>
    <w:p w:rsidR="00CA4465" w:rsidRDefault="00CA4465" w:rsidP="00CA44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2.1.2.Иные виды деятельности, не запрещенные законодательством Российской Федерации и соответствующие целям деятельности, отраженным в настоящем Уставе.</w:t>
      </w:r>
    </w:p>
    <w:p w:rsidR="00CA4465" w:rsidRDefault="00CA4465" w:rsidP="00CA4465">
      <w:pPr>
        <w:pStyle w:val="WW-"/>
        <w:tabs>
          <w:tab w:val="left" w:pos="345"/>
          <w:tab w:val="left" w:pos="495"/>
          <w:tab w:val="left" w:pos="765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2.2.Учреждение выполняет муниципальное задание, которое формируется и утверждается Учредителем.</w:t>
      </w:r>
    </w:p>
    <w:p w:rsidR="00CA4465" w:rsidRDefault="00CA4465" w:rsidP="00CA4465">
      <w:pPr>
        <w:pStyle w:val="WW-"/>
        <w:tabs>
          <w:tab w:val="left" w:pos="345"/>
          <w:tab w:val="left" w:pos="495"/>
          <w:tab w:val="left" w:pos="765"/>
        </w:tabs>
        <w:ind w:firstLine="851"/>
        <w:jc w:val="both"/>
      </w:pPr>
      <w:proofErr w:type="gramStart"/>
      <w:r>
        <w:rPr>
          <w:sz w:val="26"/>
          <w:szCs w:val="26"/>
        </w:rPr>
        <w:t xml:space="preserve">2.3.Учреждение вправе сверх установленного муниципального  задания, а также в случаях, определенных федеральными законами, в пределах установленного муниципального  задания выполнять работы, оказывать услуги, относящиеся к его основным видам деятельности, предусмотренным </w:t>
      </w:r>
      <w:hyperlink r:id="rId9" w:history="1">
        <w:r>
          <w:rPr>
            <w:rStyle w:val="Internetlink"/>
            <w:color w:val="000000"/>
            <w:sz w:val="26"/>
            <w:szCs w:val="26"/>
          </w:rPr>
          <w:t>пунктом 2.</w:t>
        </w:r>
      </w:hyperlink>
      <w:r>
        <w:rPr>
          <w:sz w:val="26"/>
          <w:szCs w:val="26"/>
        </w:rPr>
        <w:t xml:space="preserve">1 настоящего Устава, в сферах, указанных в </w:t>
      </w:r>
      <w:hyperlink r:id="rId10" w:history="1">
        <w:r>
          <w:rPr>
            <w:rStyle w:val="Internetlink"/>
            <w:color w:val="000000"/>
            <w:sz w:val="26"/>
            <w:szCs w:val="26"/>
          </w:rPr>
          <w:t>пункте 2.1</w:t>
        </w:r>
      </w:hyperlink>
      <w:r>
        <w:rPr>
          <w:sz w:val="26"/>
          <w:szCs w:val="26"/>
        </w:rPr>
        <w:t xml:space="preserve"> настоящего Устава, для граждан и юридических лиц за плату и на одинаковых при оказании одних и тех же услуг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условиях</w:t>
      </w:r>
      <w:proofErr w:type="gramEnd"/>
      <w:r>
        <w:rPr>
          <w:sz w:val="26"/>
          <w:szCs w:val="26"/>
        </w:rPr>
        <w:t>.</w:t>
      </w:r>
    </w:p>
    <w:p w:rsidR="00CA4465" w:rsidRDefault="00CA4465" w:rsidP="00CA4465">
      <w:pPr>
        <w:pStyle w:val="Standard"/>
        <w:widowControl w:val="0"/>
        <w:autoSpaceDE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2.4.Учреждение вправе осуществлять иные виды деятельности, не являющиеся основными видами деятельности, лишь постольку, поскольку это служит достижению целей, ради которых оно создано, и соответствующие указанным целям, при условии, что такая деятельность указана в его Уставе.</w:t>
      </w:r>
    </w:p>
    <w:p w:rsidR="00CA4465" w:rsidRDefault="00CA4465" w:rsidP="00CA446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2.5.Отдельные виды деятельности, перечень которых установлен законом, могут осуществляться Учреждением только на основании специальных разрешений (лицензий).</w:t>
      </w:r>
    </w:p>
    <w:p w:rsidR="00CA4465" w:rsidRDefault="00CA4465" w:rsidP="00CA4465">
      <w:pPr>
        <w:pStyle w:val="WW-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2.6.Право Учреждения осуществлять деятельность, на которую в соответствии с федеральными законами требуется специальное разрешение - лицензия, возникает у Учреждения с момента её получения или в указанный в ней срок и прекращается по истечении срока её действия, если иное не установлено федеральными законами и иными правовыми актами Российской Федерации.</w:t>
      </w:r>
    </w:p>
    <w:p w:rsidR="00CA4465" w:rsidRDefault="00CA4465" w:rsidP="00CA4465">
      <w:pPr>
        <w:pStyle w:val="WW-"/>
        <w:jc w:val="both"/>
      </w:pPr>
    </w:p>
    <w:p w:rsidR="00CA4465" w:rsidRDefault="00CA4465" w:rsidP="00CA4465">
      <w:pPr>
        <w:pStyle w:val="ConsPlusNormal"/>
        <w:spacing w:after="120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3.ОРГАНИЗАЦИЯ ДЕЯТЕЛЬНОСТИ  И УПРАВЛЕНИЕ УЧРЕЖДЕНИЕМ</w:t>
      </w:r>
    </w:p>
    <w:p w:rsidR="00CA4465" w:rsidRDefault="00CA4465" w:rsidP="00CA446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3.1.Управление Учреждением осуществляется на основе сочетания принципов  единоначалия и коллегиальности в соответствии с федеральными законами, законами и иными нормативными правовыми актами Архангельской области, муниципальными правовыми актами органов местного самоуправления муниципального образования «Город Новодвинск» и настоящим Уставом.</w:t>
      </w:r>
    </w:p>
    <w:p w:rsidR="00CA4465" w:rsidRDefault="00CA4465" w:rsidP="00CA4465">
      <w:pPr>
        <w:pStyle w:val="WW-"/>
        <w:ind w:firstLine="851"/>
        <w:jc w:val="both"/>
      </w:pPr>
      <w:r>
        <w:rPr>
          <w:sz w:val="26"/>
          <w:szCs w:val="26"/>
        </w:rPr>
        <w:t xml:space="preserve">3.2Учреждение возглавляет Заведующий, который назначается на должность и освобождается от должности главой муниципального образования </w:t>
      </w:r>
      <w:r>
        <w:rPr>
          <w:sz w:val="26"/>
          <w:szCs w:val="26"/>
        </w:rPr>
        <w:lastRenderedPageBreak/>
        <w:t xml:space="preserve">«Город Новодвинск». </w:t>
      </w:r>
      <w:proofErr w:type="gramStart"/>
      <w:r>
        <w:rPr>
          <w:sz w:val="26"/>
          <w:szCs w:val="26"/>
        </w:rPr>
        <w:t>Заведующий Учреждения</w:t>
      </w:r>
      <w:proofErr w:type="gramEnd"/>
      <w:r>
        <w:rPr>
          <w:sz w:val="26"/>
          <w:szCs w:val="26"/>
        </w:rPr>
        <w:t xml:space="preserve"> имеет право передать часть своих полномочий уполномоченным лицам, в том числе на период своего временного отсутствия.</w:t>
      </w:r>
    </w:p>
    <w:p w:rsidR="00CA4465" w:rsidRDefault="00CA4465" w:rsidP="00CA446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3.3.Главный бухгалтер назначается на должность и освобождается от должности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Заведующим Учреждения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согласованию с Учредителем.</w:t>
      </w:r>
    </w:p>
    <w:p w:rsidR="00CA4465" w:rsidRDefault="00CA4465" w:rsidP="00CA446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3.4.К компетенции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Заведующего Учреждения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относятся вопросы осуществления руководства деятельностью Учреждения, за исключением вопросов, отнесенных федеральными законами, законодательством Архангельской области  к  компетенции Учредителя.</w:t>
      </w:r>
    </w:p>
    <w:p w:rsidR="00CA4465" w:rsidRDefault="00CA4465" w:rsidP="00CA446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</w:t>
      </w:r>
      <w:proofErr w:type="gramStart"/>
      <w:r>
        <w:rPr>
          <w:rFonts w:ascii="Times New Roman" w:hAnsi="Times New Roman" w:cs="Times New Roman"/>
          <w:sz w:val="26"/>
          <w:szCs w:val="26"/>
        </w:rPr>
        <w:t>Заведующий Учреждения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организует выполнение решений Учредителя по вопросам деятельности Учреждения.</w:t>
      </w:r>
    </w:p>
    <w:p w:rsidR="00CA4465" w:rsidRDefault="00CA4465" w:rsidP="00CA446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</w:t>
      </w:r>
      <w:proofErr w:type="gramStart"/>
      <w:r>
        <w:rPr>
          <w:rFonts w:ascii="Times New Roman" w:hAnsi="Times New Roman" w:cs="Times New Roman"/>
          <w:sz w:val="26"/>
          <w:szCs w:val="26"/>
        </w:rPr>
        <w:t>Заведующий Учреждения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без доверенности действует от имени Учреждения, в том числе:</w:t>
      </w:r>
    </w:p>
    <w:p w:rsidR="00CA4465" w:rsidRDefault="00CA4465" w:rsidP="00CA446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3.6.1.в соответствии с федеральными законами заключает гражданско-правовые и трудовые договоры от имени Учреждения, по согласованию с Учредителем утверждает  штатное расписание Учреждения, утверждает должностные инструкции работников Учреждения и положения о подразделениях;</w:t>
      </w:r>
    </w:p>
    <w:p w:rsidR="00CA4465" w:rsidRDefault="00CA4465" w:rsidP="00CA446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3.6.2.обеспечивает составление плана финансово-хозяйственной деятельности Учреждения, утверждает годовую и бухгалтерскую отчетность и регламентирующие деятельность Учреждения внутренние документы;</w:t>
      </w:r>
    </w:p>
    <w:p w:rsidR="00CA4465" w:rsidRDefault="00CA4465" w:rsidP="00CA446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3.6.3.принимает локальные акты Учреждения, выдает доверенности на право представительства от имени Учреждения, в том числе доверенности с правом передоверия, издает приказы и распоряжения, дает поручения и указания, обязательные для исполнения всеми работниками Учреждения.</w:t>
      </w:r>
    </w:p>
    <w:p w:rsidR="00CA4465" w:rsidRDefault="00CA4465" w:rsidP="00CA446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</w:t>
      </w:r>
      <w:proofErr w:type="gramStart"/>
      <w:r>
        <w:rPr>
          <w:rFonts w:ascii="Times New Roman" w:hAnsi="Times New Roman" w:cs="Times New Roman"/>
          <w:sz w:val="26"/>
          <w:szCs w:val="26"/>
        </w:rPr>
        <w:t>Заведующий Учреждения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обязан:</w:t>
      </w:r>
    </w:p>
    <w:p w:rsidR="00CA4465" w:rsidRDefault="00CA4465" w:rsidP="00CA446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3.7.1.обеспечить открытие лицевых счетов в органах федерального казначейства, своевременную уплату налогов и сборов в порядке и размерах, определяемых налоговым законодательством Российской Федерации, представление в установленном порядке статистических, бухгалтерских и иных отчетов;</w:t>
      </w:r>
    </w:p>
    <w:p w:rsidR="00CA4465" w:rsidRDefault="00CA4465" w:rsidP="00CA446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3.7.2.обеспечить выполнение муниципального задания  в полном объеме;</w:t>
      </w:r>
    </w:p>
    <w:p w:rsidR="00CA4465" w:rsidRDefault="00CA4465" w:rsidP="00CA446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3.7.3.обеспечить постоянную работу над повышением качества предоставляемых Учреждением муниципальных и иных услуг, выполнением работ;</w:t>
      </w:r>
    </w:p>
    <w:p w:rsidR="00CA4465" w:rsidRDefault="00CA4465" w:rsidP="00CA446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3.7.4.обеспечить выполнение в полном объеме плана финансово-хозяйственной деятельности Учреждения в соответствии с порядком, определенным Учредителем;</w:t>
      </w:r>
    </w:p>
    <w:p w:rsidR="00CA4465" w:rsidRDefault="00CA4465" w:rsidP="00CA446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3.7.5.обеспечить составление отчета о результатах деятельности Учреждения и об использовании закрепленного за ним на праве оперативного управления имущества в соответствии с требованиями, установленными Учредителем;</w:t>
      </w:r>
    </w:p>
    <w:p w:rsidR="00CA4465" w:rsidRDefault="00CA4465" w:rsidP="00CA446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3.7.6.обеспечить целевое и эффективное использование бюджетных средств, в том числе субсидий на оказание услуг (выполнение работ), субсидий на иные цели, и соблюдение Учреждением финансовой дисциплины;</w:t>
      </w:r>
    </w:p>
    <w:p w:rsidR="00CA4465" w:rsidRDefault="00CA4465" w:rsidP="00CA446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3.7.7.обеспечить исполнение договорных обязательств по поставке товаров, выполнению работ, оказанию услуг;</w:t>
      </w:r>
    </w:p>
    <w:p w:rsidR="00CA4465" w:rsidRDefault="00CA4465" w:rsidP="00CA446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3.7.8.не допускать возникновения просроченной кредиторской задолженности Учреждения;</w:t>
      </w:r>
    </w:p>
    <w:p w:rsidR="00CA4465" w:rsidRDefault="00CA4465" w:rsidP="00CA446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3.7.9.обеспечить сохранность, рациональное использование имущества, </w:t>
      </w:r>
      <w:r>
        <w:rPr>
          <w:rFonts w:ascii="Times New Roman" w:hAnsi="Times New Roman" w:cs="Times New Roman"/>
          <w:sz w:val="26"/>
          <w:szCs w:val="26"/>
        </w:rPr>
        <w:lastRenderedPageBreak/>
        <w:t>закрепленного на праве оперативного управления за Учреждением;</w:t>
      </w:r>
    </w:p>
    <w:p w:rsidR="00CA4465" w:rsidRDefault="00CA4465" w:rsidP="00CA446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3.7.10.обеспечить своевременную выплату заработной платы работникам Учреждения;</w:t>
      </w:r>
    </w:p>
    <w:p w:rsidR="00CA4465" w:rsidRDefault="00CA4465" w:rsidP="00CA446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3.7.11.согласовывать с Учредителем, в случаях и порядке, установленном федеральными законами, муниципальными правовыми актами органов местного самоуправления муниципального образования «Город Новодвинск» распоряжение недвижимым имуществом и особо ценным движимым имуществом Учреждения, в том числе передачу его в аренду, безвозмездное пользование, заключение иных договоров, предусматривающих переход прав владения и (или) пользования в отношении муниципального имущества, закрепленного за Учреждением на праве оперативного управления</w:t>
      </w:r>
      <w:proofErr w:type="gramEnd"/>
      <w:r>
        <w:rPr>
          <w:rFonts w:ascii="Times New Roman" w:hAnsi="Times New Roman" w:cs="Times New Roman"/>
          <w:sz w:val="26"/>
          <w:szCs w:val="26"/>
        </w:rPr>
        <w:t>, а также осуществлять его списание;</w:t>
      </w:r>
    </w:p>
    <w:p w:rsidR="00CA4465" w:rsidRDefault="00CA4465" w:rsidP="00CA446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3.7.12.предварительно согласовывать с Учредителем в порядке, им установленном, совершение Учреждением крупных сделок;</w:t>
      </w:r>
    </w:p>
    <w:p w:rsidR="00CA4465" w:rsidRDefault="00CA4465" w:rsidP="00CA446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3.7.13.согласовывать с Учредителем совершение сделок с участием Учреждения, в совершении которых имеется заинтересованность;</w:t>
      </w:r>
    </w:p>
    <w:p w:rsidR="00CA4465" w:rsidRDefault="00CA4465" w:rsidP="00CA446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3.7.14.согласовывать с Учредителем в случаях и в порядке, установленном федеральными законами, внесение Учреждением  денежных средств (если иное не установлено условиями их предоставления), иного имущества, за исключением особо ценного движимого имущества, а также недвижимого имущества, в уставный (складочный) капитал хозяйственных обществ или передачу им такого имущества иным образом в качестве их учредителя (участника);</w:t>
      </w:r>
      <w:proofErr w:type="gramEnd"/>
    </w:p>
    <w:p w:rsidR="00CA4465" w:rsidRDefault="00CA4465" w:rsidP="00CA446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3.7.15.согласовывать с Учредителем в случаях и в порядке, установленном федеральными законами, создание и ликвидацию филиалов, открытие и закрытие представительств Учреждения;</w:t>
      </w:r>
    </w:p>
    <w:p w:rsidR="00CA4465" w:rsidRDefault="00CA4465" w:rsidP="00CA446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3.7.16.обеспечивать раскрытие информации об Учреждении, его деятельности и закрепленном за ним имуществе в соответствии с требованиями федеральных законов;</w:t>
      </w:r>
    </w:p>
    <w:p w:rsidR="00CA4465" w:rsidRDefault="00CA4465" w:rsidP="00CA446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3.7.17.обеспечивать соблюдение требований по охране и безопасности труда, принимать необходимые меры по соблюдению в Учреждении правил техники безопасности и требований федеральных законов по защите жизни и здоровья работников Учреждения;</w:t>
      </w:r>
    </w:p>
    <w:p w:rsidR="00CA4465" w:rsidRDefault="00CA4465" w:rsidP="00CA446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3.7.18.проходить аттестацию в порядке, установленном Учредителем;</w:t>
      </w:r>
    </w:p>
    <w:p w:rsidR="00CA4465" w:rsidRDefault="00CA4465" w:rsidP="00CA446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3.7.19.обеспечивать соблюдение законности в деятельности Учреждения, контролировать работу и обеспечивать эффективное взаимодействие подразделений Учреждения;</w:t>
      </w:r>
    </w:p>
    <w:p w:rsidR="00CA4465" w:rsidRDefault="00CA4465" w:rsidP="00CA446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3.7.20.выполнять иные обязанности, установленные действующим законодательством Российской Федерации и Архангельской области, муниципальными правовыми актами органов местного самоуправления муниципального образования «Город Новодвинск» и трудовым договором.</w:t>
      </w:r>
    </w:p>
    <w:p w:rsidR="00CA4465" w:rsidRDefault="00CA4465" w:rsidP="00CA4465">
      <w:pPr>
        <w:pStyle w:val="ConsPlusNormal"/>
        <w:ind w:firstLine="851"/>
        <w:jc w:val="both"/>
      </w:pPr>
      <w:r>
        <w:rPr>
          <w:rFonts w:ascii="Times New Roman" w:hAnsi="Times New Roman" w:cs="Times New Roman"/>
          <w:sz w:val="26"/>
          <w:szCs w:val="26"/>
        </w:rPr>
        <w:t>3.8.</w:t>
      </w:r>
      <w:r>
        <w:rPr>
          <w:rFonts w:ascii="Times New Roman" w:hAnsi="Times New Roman"/>
          <w:sz w:val="26"/>
          <w:szCs w:val="26"/>
        </w:rPr>
        <w:t xml:space="preserve"> В Учреждении формируются коллегиальные органы управления, к которым относятся общее собрание (конференция) работников Учреждения, педагогический совет, а также могут формироваться попечительский совет, управляющий совет, наблюдательный совет и другие коллегиальные органы управления, предусмотренные настоящим Уставом.</w:t>
      </w:r>
    </w:p>
    <w:p w:rsidR="00CA4465" w:rsidRDefault="00CA4465" w:rsidP="00CA4465">
      <w:pPr>
        <w:pStyle w:val="WW-"/>
        <w:ind w:firstLine="851"/>
        <w:jc w:val="both"/>
        <w:rPr>
          <w:sz w:val="26"/>
          <w:szCs w:val="26"/>
        </w:rPr>
      </w:pPr>
    </w:p>
    <w:p w:rsidR="00CA4465" w:rsidRDefault="00CA4465" w:rsidP="00CA4465">
      <w:pPr>
        <w:pStyle w:val="ConsPlusNormal"/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4.СТРУКТУРА И КОМПЕТЕНЦИЯ ОРГАНОВ УПРАВЛЕНИЯ УЧРЕЖДЕНИЕМ, ПОРЯДОК ИХ ФОРМИРОВАНИЯ И СРОКИ ПОЛНОМОЧИЙ</w:t>
      </w:r>
    </w:p>
    <w:p w:rsidR="00CA4465" w:rsidRDefault="00CA4465" w:rsidP="00CA4465">
      <w:pPr>
        <w:pStyle w:val="ConsNormal"/>
        <w:widowControl/>
        <w:spacing w:line="240" w:lineRule="auto"/>
        <w:ind w:firstLine="709"/>
      </w:pPr>
      <w:r>
        <w:rPr>
          <w:rFonts w:ascii="Times New Roman" w:hAnsi="Times New Roman" w:cs="Times New Roman"/>
          <w:sz w:val="26"/>
          <w:szCs w:val="26"/>
        </w:rPr>
        <w:t xml:space="preserve">4.1. Структура органов самоуправления Учреждения. </w:t>
      </w:r>
    </w:p>
    <w:p w:rsidR="00CA4465" w:rsidRDefault="00CA4465" w:rsidP="00CA446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4.1.1. Общее собрание работников:</w:t>
      </w:r>
    </w:p>
    <w:p w:rsidR="00CA4465" w:rsidRDefault="00CA4465" w:rsidP="00CA446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–вносит предложения Учредителю по улучшению финансово-хозяйственной деятельности Учреждения;</w:t>
      </w:r>
    </w:p>
    <w:p w:rsidR="00CA4465" w:rsidRDefault="00CA4465" w:rsidP="00CA4465">
      <w:pPr>
        <w:pStyle w:val="ConsPlusNormal"/>
        <w:ind w:firstLine="709"/>
        <w:jc w:val="both"/>
      </w:pPr>
      <w:r>
        <w:rPr>
          <w:rFonts w:ascii="Times New Roman" w:hAnsi="Times New Roman"/>
          <w:sz w:val="26"/>
          <w:szCs w:val="26"/>
        </w:rPr>
        <w:t>–рассматривает и принимает Устав Учреждения, изменения и дополнения к нему, Договор между Учреждением и родителями (законными представителями) ребенка, Коллективный договор, изменения и дополнения к нему;</w:t>
      </w:r>
    </w:p>
    <w:p w:rsidR="00CA4465" w:rsidRDefault="00CA4465" w:rsidP="00CA446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–принимает локальные акты и положения, касающиеся финансово-хозяйственной деятельности, разработанные в Учреждении;</w:t>
      </w:r>
    </w:p>
    <w:p w:rsidR="00CA4465" w:rsidRDefault="00CA4465" w:rsidP="00CA446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–рассматривает и принимает перспективные планы развития Учреждения; </w:t>
      </w:r>
    </w:p>
    <w:p w:rsidR="00CA4465" w:rsidRDefault="00CA4465" w:rsidP="00CA446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–принимает проект правил внутреннего трудового распорядка и направляет заведующей для утверждения;</w:t>
      </w:r>
    </w:p>
    <w:p w:rsidR="00CA4465" w:rsidRDefault="00CA4465" w:rsidP="00CA446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–заслушивает ежегодный отчет </w:t>
      </w:r>
      <w:proofErr w:type="gramStart"/>
      <w:r>
        <w:rPr>
          <w:rFonts w:ascii="Times New Roman" w:hAnsi="Times New Roman"/>
          <w:sz w:val="26"/>
          <w:szCs w:val="26"/>
        </w:rPr>
        <w:t>заведующего Учреждения</w:t>
      </w:r>
      <w:proofErr w:type="gramEnd"/>
      <w:r>
        <w:rPr>
          <w:rFonts w:ascii="Times New Roman" w:hAnsi="Times New Roman"/>
          <w:sz w:val="26"/>
          <w:szCs w:val="26"/>
        </w:rPr>
        <w:t xml:space="preserve"> о выполнении коллективного договора;</w:t>
      </w:r>
    </w:p>
    <w:p w:rsidR="00CA4465" w:rsidRDefault="00CA4465" w:rsidP="00CA446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–обсуждает планы улучшения условий труда, санитарно-оздоровительных мероприятий, осуществляет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ходом выполнения этих планов;</w:t>
      </w:r>
    </w:p>
    <w:p w:rsidR="00CA4465" w:rsidRDefault="00CA4465" w:rsidP="00CA446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–избирает членов комиссии по трудовым спорам от работников;</w:t>
      </w:r>
    </w:p>
    <w:p w:rsidR="00CA4465" w:rsidRDefault="00CA4465" w:rsidP="00CA446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–принимает решение об объявлении забастовки;</w:t>
      </w:r>
    </w:p>
    <w:p w:rsidR="00CA4465" w:rsidRDefault="00CA4465" w:rsidP="00CA446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–принимает решения о представлении работников Учреждения к наградам и другим поощрениям;</w:t>
      </w:r>
    </w:p>
    <w:p w:rsidR="00CA4465" w:rsidRDefault="00CA4465" w:rsidP="00CA446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–мобилизует родительскую общественность на дополнительное изыскание сре</w:t>
      </w:r>
      <w:proofErr w:type="gramStart"/>
      <w:r>
        <w:rPr>
          <w:rFonts w:ascii="Times New Roman" w:hAnsi="Times New Roman"/>
          <w:sz w:val="26"/>
          <w:szCs w:val="26"/>
        </w:rPr>
        <w:t>дств дл</w:t>
      </w:r>
      <w:proofErr w:type="gramEnd"/>
      <w:r>
        <w:rPr>
          <w:rFonts w:ascii="Times New Roman" w:hAnsi="Times New Roman"/>
          <w:sz w:val="26"/>
          <w:szCs w:val="26"/>
        </w:rPr>
        <w:t>я развития материально-технической базы Учреждения;</w:t>
      </w:r>
    </w:p>
    <w:p w:rsidR="00CA4465" w:rsidRDefault="00CA4465" w:rsidP="00CA446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–вносит предложения по дополнительному изысканию сре</w:t>
      </w:r>
      <w:proofErr w:type="gramStart"/>
      <w:r>
        <w:rPr>
          <w:rFonts w:ascii="Times New Roman" w:hAnsi="Times New Roman"/>
          <w:sz w:val="26"/>
          <w:szCs w:val="26"/>
        </w:rPr>
        <w:t>дств дл</w:t>
      </w:r>
      <w:proofErr w:type="gramEnd"/>
      <w:r>
        <w:rPr>
          <w:rFonts w:ascii="Times New Roman" w:hAnsi="Times New Roman"/>
          <w:sz w:val="26"/>
          <w:szCs w:val="26"/>
        </w:rPr>
        <w:t>я развития материально-технической базы Учреждения;</w:t>
      </w:r>
    </w:p>
    <w:p w:rsidR="00CA4465" w:rsidRDefault="00CA4465" w:rsidP="00CA446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–вырабатывает и реализует меры по стимулированию общественной деятельности педагогов, работников, воспитанников и их родителей (законных представителей). </w:t>
      </w:r>
    </w:p>
    <w:p w:rsidR="00CA4465" w:rsidRDefault="00CA4465" w:rsidP="00CA446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–способствует своей деятельностью выполнению целей и задач, стоящих перед Учреждением;</w:t>
      </w:r>
    </w:p>
    <w:p w:rsidR="00CA4465" w:rsidRDefault="00CA4465" w:rsidP="00CA446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состав Общего собрания работников могут входить с правом решающего голоса Учредитель или его представители, совещательного голоса - родители (законные представители) воспитанников. </w:t>
      </w:r>
    </w:p>
    <w:p w:rsidR="00CA4465" w:rsidRDefault="00CA4465" w:rsidP="00CA446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Общее собрание работников собирается по мере необходимости, но не реже 2-х раз в год.</w:t>
      </w:r>
    </w:p>
    <w:p w:rsidR="00CA4465" w:rsidRDefault="00CA4465" w:rsidP="00CA446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Общее собрание работников правомочно решать вопросы, выносимые на собрание, если на нем присутствует более 50 % членов трудового коллектива Учреждения.</w:t>
      </w:r>
    </w:p>
    <w:p w:rsidR="00CA4465" w:rsidRDefault="00CA4465" w:rsidP="00CA446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Решения Общего собрания работников принимаются большинством голосов, присутствующих на собрании работников. Процедура голосования определяется Общим собранием работников.</w:t>
      </w:r>
    </w:p>
    <w:p w:rsidR="00CA4465" w:rsidRDefault="00CA4465" w:rsidP="00CA446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ведения Общего собрания открытым голосованием избираются председатель и секретарь.</w:t>
      </w:r>
    </w:p>
    <w:p w:rsidR="00CA4465" w:rsidRDefault="00CA4465" w:rsidP="00CA446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4.1.2. В целях развития и совершенствования учебно-воспитательного процесса, повышения    профессионального мастерства и творческого роста педагогов в Учреждении действует в соответствии с Положением Педагогический совет – коллективный орган, объединяющий педагогических работников Учреждения.</w:t>
      </w:r>
    </w:p>
    <w:p w:rsidR="00CA4465" w:rsidRDefault="00CA4465" w:rsidP="00CA446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Функции Педагогического совета Учреждения:</w:t>
      </w:r>
    </w:p>
    <w:p w:rsidR="00CA4465" w:rsidRDefault="00CA4465" w:rsidP="00CA446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–определяет направление образовательной деятельности Учреждения;</w:t>
      </w:r>
    </w:p>
    <w:p w:rsidR="00CA4465" w:rsidRDefault="00CA4465" w:rsidP="00CA446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–рассматривает и утверждает образовательные программы для использования их в Учреждении;</w:t>
      </w:r>
    </w:p>
    <w:p w:rsidR="00CA4465" w:rsidRDefault="00CA4465" w:rsidP="00CA446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–обсуждает вопросы содержания, форм и методов образовательного процесса, планирования образовательной деятельности Учреждения;</w:t>
      </w:r>
    </w:p>
    <w:p w:rsidR="00CA4465" w:rsidRDefault="00CA4465" w:rsidP="00CA446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–рассматривает вопросы повышения квалификации и переподготовки кадров;</w:t>
      </w:r>
    </w:p>
    <w:p w:rsidR="00CA4465" w:rsidRDefault="00CA4465" w:rsidP="00CA446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–принимает годовой план работы образовательной деятельности;</w:t>
      </w:r>
    </w:p>
    <w:p w:rsidR="00CA4465" w:rsidRDefault="00CA4465" w:rsidP="00CA446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–организует выявление, обобщение, распространение, внедрение передового педагогического опыта;</w:t>
      </w:r>
    </w:p>
    <w:p w:rsidR="00CA4465" w:rsidRDefault="00CA4465" w:rsidP="00CA446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–объединяет усилия педагогического коллектива Учреждения на повышение уровня учебно-воспитательной работы, внедрения в практику достижений педагогической науки;</w:t>
      </w:r>
    </w:p>
    <w:p w:rsidR="00CA4465" w:rsidRDefault="00CA4465" w:rsidP="00CA446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–рассматривает вопросы предоставления дополнительных услуг родителям (законным представителям) воспитанников;</w:t>
      </w:r>
    </w:p>
    <w:p w:rsidR="00CA4465" w:rsidRDefault="00CA4465" w:rsidP="00CA446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–заслушивает отчеты заведующей о создании условий для реализации образовательных программ;</w:t>
      </w:r>
    </w:p>
    <w:p w:rsidR="00CA4465" w:rsidRDefault="00CA4465" w:rsidP="00CA446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Заседания Педагогического совета собираются по мере необходимости в соответствии с поставленными задачами, но не реже 4 раз в год;</w:t>
      </w:r>
    </w:p>
    <w:p w:rsidR="00CA4465" w:rsidRDefault="00CA4465" w:rsidP="00CA446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Педагогический совет Учреждения правомочен решать вопросы, если на его заседании присутствовало не менее 2/3 его состава. Решения Педагогического совета считаются принятыми, если за него проголосовало более 50 % присутствующих;</w:t>
      </w:r>
    </w:p>
    <w:p w:rsidR="00CA4465" w:rsidRDefault="00CA4465" w:rsidP="00CA446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Решения Педагогического совета, принятые в пределах компетенции Педагогического совета и не противоречащие законодательству РФ являются обязательными для исполнения. </w:t>
      </w:r>
    </w:p>
    <w:p w:rsidR="00CA4465" w:rsidRDefault="00CA4465" w:rsidP="00CA446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Председателем Педагогического совета является </w:t>
      </w:r>
      <w:proofErr w:type="gramStart"/>
      <w:r>
        <w:rPr>
          <w:rFonts w:ascii="Times New Roman" w:hAnsi="Times New Roman"/>
          <w:sz w:val="26"/>
          <w:szCs w:val="26"/>
        </w:rPr>
        <w:t>заведующий Учреждения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CA4465" w:rsidRDefault="00CA4465" w:rsidP="00CA446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4.1.3. В целях обеспечения постоянной и систематической связи Учреждения с родителями (законными представителями) детей, действует, в соответствии с Положением, Родительский комитет. Деятельность Родительского комитета ориентирована на выполнение следующих задач:</w:t>
      </w:r>
    </w:p>
    <w:p w:rsidR="00CA4465" w:rsidRDefault="00CA4465" w:rsidP="00CA446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–участие в управлении Учреждением;</w:t>
      </w:r>
    </w:p>
    <w:p w:rsidR="00CA4465" w:rsidRDefault="00CA4465" w:rsidP="00CA446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–оказание помощи Учреждению в его работе по воспитанию, развитию и обучению детей дошкольного возраста и выполнение всеми родителями законных требований Учреждения;</w:t>
      </w:r>
    </w:p>
    <w:p w:rsidR="00CA4465" w:rsidRDefault="00CA4465" w:rsidP="00CA446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–оказание помощи Учреждению в организации пропаганды опыта семейного воспитания среди родителей, воспитанников и населения</w:t>
      </w:r>
      <w:proofErr w:type="gramStart"/>
      <w:r>
        <w:rPr>
          <w:rFonts w:ascii="Times New Roman" w:hAnsi="Times New Roman"/>
          <w:sz w:val="26"/>
          <w:szCs w:val="26"/>
        </w:rPr>
        <w:t xml:space="preserve"> ;</w:t>
      </w:r>
      <w:proofErr w:type="gramEnd"/>
    </w:p>
    <w:p w:rsidR="00CA4465" w:rsidRDefault="00CA4465" w:rsidP="00CA446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–помощь Учреждению в организации мероприятий по охране жизни и здоровья детей;</w:t>
      </w:r>
    </w:p>
    <w:p w:rsidR="00CA4465" w:rsidRDefault="00CA4465" w:rsidP="00CA446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–мобилизация родительской общественности на укрепление хозяйственной и материальной базы Учреждения, на участие родителей в ремонте помещений, оборудования и хозяйственного инвентаря, на благоустройство и озеленение территории, изготовление пособий. </w:t>
      </w:r>
    </w:p>
    <w:p w:rsidR="00CA4465" w:rsidRDefault="00CA4465" w:rsidP="00CA446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Количество членов Родительского комитета определяется Общим собранием работников. Из состава родительского комитета выбирается председатель и секретарь.</w:t>
      </w:r>
    </w:p>
    <w:p w:rsidR="00CA4465" w:rsidRDefault="00CA4465" w:rsidP="00CA446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Члены Родительского комитета обязаны доводить до сведения родителей (законных представителей) своей группы решения, принятые на родительском комитете.</w:t>
      </w:r>
    </w:p>
    <w:p w:rsidR="00CA4465" w:rsidRDefault="00CA4465" w:rsidP="00CA446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Заседания Родительского комитета созываются не реже одного раза в два месяца. На заседании должно присутствовать не менее 2/3 состава родительского комитета. Решения принимаются простым голосованием и считаются принятыми, если за них проголосовало более 50 % присутствующих. Решения родительского комитета должны согласовываться с заведующей Учреждением.</w:t>
      </w:r>
    </w:p>
    <w:p w:rsidR="00CA4465" w:rsidRDefault="00CA4465" w:rsidP="00CA446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Планы и учет работы, протокола заседаний и другая документация хранится в Учреждении.</w:t>
      </w:r>
    </w:p>
    <w:p w:rsidR="00CA4465" w:rsidRDefault="00CA4465" w:rsidP="00CA446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4.1.4. Для осуществления общего руководства деятельностью Учреждения создается Попечительский совет. Деятельность Попечительского совета ориентирована на выполнение следующих задач:</w:t>
      </w:r>
    </w:p>
    <w:p w:rsidR="00CA4465" w:rsidRDefault="00CA4465" w:rsidP="00CA4465">
      <w:pPr>
        <w:ind w:firstLine="720"/>
        <w:jc w:val="both"/>
      </w:pPr>
      <w:r>
        <w:rPr>
          <w:rFonts w:eastAsia="Times New Roman" w:cs="Times New Roman"/>
          <w:sz w:val="26"/>
          <w:szCs w:val="26"/>
          <w:lang w:eastAsia="ru-RU"/>
        </w:rPr>
        <w:t>- Содействие созданию и публикации учебных, методических, рекламных и т.п. материалов  и пособий; проведению инновационной образовательной работы ДОУ, повышающей эффективность и качество образования; популяризации результатов деятельности ДОУ, способствующих повышению его престижа;</w:t>
      </w:r>
    </w:p>
    <w:p w:rsidR="00CA4465" w:rsidRDefault="00CA4465" w:rsidP="00CA4465">
      <w:pPr>
        <w:ind w:firstLine="720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- Повышение эффективности финансово-экономической деятельности ДОУ.</w:t>
      </w:r>
    </w:p>
    <w:p w:rsidR="00CA4465" w:rsidRDefault="00CA4465" w:rsidP="00CA4465">
      <w:pPr>
        <w:ind w:firstLine="720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-  </w:t>
      </w:r>
      <w:proofErr w:type="gramStart"/>
      <w:r>
        <w:rPr>
          <w:rFonts w:eastAsia="Times New Roman" w:cs="Times New Roman"/>
          <w:sz w:val="26"/>
          <w:szCs w:val="26"/>
          <w:lang w:eastAsia="ru-RU"/>
        </w:rPr>
        <w:t>Контроль за</w:t>
      </w:r>
      <w:proofErr w:type="gramEnd"/>
      <w:r>
        <w:rPr>
          <w:rFonts w:eastAsia="Times New Roman" w:cs="Times New Roman"/>
          <w:sz w:val="26"/>
          <w:szCs w:val="26"/>
          <w:lang w:eastAsia="ru-RU"/>
        </w:rPr>
        <w:t xml:space="preserve"> целевым использованием бюджетных, а также внебюджетных средств.</w:t>
      </w:r>
    </w:p>
    <w:p w:rsidR="00CA4465" w:rsidRDefault="00CA4465" w:rsidP="00CA4465">
      <w:pPr>
        <w:ind w:firstLine="720"/>
        <w:jc w:val="both"/>
      </w:pPr>
      <w:r>
        <w:rPr>
          <w:rFonts w:eastAsia="Times New Roman" w:cs="Times New Roman"/>
          <w:sz w:val="26"/>
          <w:szCs w:val="26"/>
          <w:lang w:eastAsia="ru-RU"/>
        </w:rPr>
        <w:t xml:space="preserve">- </w:t>
      </w:r>
      <w:proofErr w:type="gramStart"/>
      <w:r>
        <w:rPr>
          <w:rFonts w:eastAsia="Times New Roman" w:cs="Times New Roman"/>
          <w:sz w:val="26"/>
          <w:szCs w:val="26"/>
          <w:lang w:eastAsia="ru-RU"/>
        </w:rPr>
        <w:t>Контроль за</w:t>
      </w:r>
      <w:proofErr w:type="gramEnd"/>
      <w:r>
        <w:rPr>
          <w:rFonts w:eastAsia="Times New Roman" w:cs="Times New Roman"/>
          <w:sz w:val="26"/>
          <w:szCs w:val="26"/>
          <w:lang w:eastAsia="ru-RU"/>
        </w:rPr>
        <w:t xml:space="preserve"> соблюдением надлежащих условий воспитания и обучения в ДОУ, сохранения и укрепления здоровья воспитанников и работников.</w:t>
      </w:r>
    </w:p>
    <w:p w:rsidR="00CA4465" w:rsidRDefault="00CA4465" w:rsidP="00CA4465">
      <w:pPr>
        <w:ind w:firstLine="720"/>
        <w:jc w:val="both"/>
      </w:pPr>
      <w:r>
        <w:rPr>
          <w:rFonts w:eastAsia="Times New Roman" w:cs="Times New Roman"/>
          <w:sz w:val="26"/>
          <w:szCs w:val="26"/>
          <w:lang w:eastAsia="ru-RU"/>
        </w:rPr>
        <w:t>- Повышать степень социальной защищенности всех участников образовательного процесса.</w:t>
      </w:r>
    </w:p>
    <w:p w:rsidR="00CA4465" w:rsidRDefault="00CA4465" w:rsidP="00CA4465">
      <w:pPr>
        <w:ind w:firstLine="720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-  Участие в определении приоритетных направлений ДОУ.</w:t>
      </w:r>
    </w:p>
    <w:p w:rsidR="00CA4465" w:rsidRDefault="00CA4465" w:rsidP="00CA4465">
      <w:pPr>
        <w:ind w:firstLine="720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- Организация конкурсов и других массовых мероприятий с призовым фондом.</w:t>
      </w:r>
    </w:p>
    <w:p w:rsidR="00CA4465" w:rsidRDefault="00CA4465" w:rsidP="00CA4465">
      <w:pPr>
        <w:ind w:firstLine="720"/>
        <w:jc w:val="both"/>
      </w:pPr>
      <w:r>
        <w:rPr>
          <w:rFonts w:eastAsia="Times New Roman" w:cs="Times New Roman"/>
          <w:sz w:val="26"/>
          <w:szCs w:val="26"/>
          <w:lang w:eastAsia="ru-RU"/>
        </w:rPr>
        <w:t>Количественный и персональный состав попечительского совета определяются настоящим Положением. Состав попечительского совета определяется выборами на родительских собраниях, педагогическом совете, путем кооптации.</w:t>
      </w:r>
    </w:p>
    <w:p w:rsidR="00CA4465" w:rsidRDefault="00CA4465" w:rsidP="00CA4465">
      <w:pPr>
        <w:ind w:firstLine="720"/>
        <w:jc w:val="both"/>
      </w:pPr>
      <w:r>
        <w:rPr>
          <w:rFonts w:eastAsia="Times New Roman" w:cs="Times New Roman"/>
          <w:sz w:val="26"/>
          <w:szCs w:val="26"/>
          <w:lang w:eastAsia="ru-RU"/>
        </w:rPr>
        <w:t>В состав Попечительского совета могут входить персонал ДОУ, родители (законные представители) воспитанников и иные физические лица, а также представители органов местного самоуправления и организаций различных форм собственности, заинтересованные в совершенствовании деятельности и развитии ДОУ и имеющие высокий общественный авторитет в коллективах образовательных учреждений:</w:t>
      </w:r>
    </w:p>
    <w:p w:rsidR="00CA4465" w:rsidRDefault="00CA4465" w:rsidP="00CA4465">
      <w:pPr>
        <w:ind w:firstLine="720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- администрация ДОУ – заведующая;</w:t>
      </w:r>
    </w:p>
    <w:p w:rsidR="00CA4465" w:rsidRDefault="00CA4465" w:rsidP="00CA4465">
      <w:pPr>
        <w:ind w:firstLine="720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- представители коллектива ДОУ – 3 чел.;</w:t>
      </w:r>
    </w:p>
    <w:p w:rsidR="00CA4465" w:rsidRDefault="00CA4465" w:rsidP="00CA4465">
      <w:pPr>
        <w:ind w:firstLine="720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lastRenderedPageBreak/>
        <w:t>- представители родителей – 4 чел.;</w:t>
      </w:r>
    </w:p>
    <w:p w:rsidR="00CA4465" w:rsidRDefault="00CA4465" w:rsidP="00CA4465">
      <w:pPr>
        <w:ind w:firstLine="720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- представитель от Учредителя – 1 чел.;</w:t>
      </w:r>
    </w:p>
    <w:p w:rsidR="00CA4465" w:rsidRDefault="00CA4465" w:rsidP="00CA4465">
      <w:pPr>
        <w:ind w:firstLine="720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- представители общественных объединений – 2 чел</w:t>
      </w:r>
      <w:proofErr w:type="gramStart"/>
      <w:r>
        <w:rPr>
          <w:rFonts w:eastAsia="Times New Roman" w:cs="Times New Roman"/>
          <w:sz w:val="26"/>
          <w:szCs w:val="26"/>
          <w:lang w:eastAsia="ru-RU"/>
        </w:rPr>
        <w:t>..</w:t>
      </w:r>
      <w:proofErr w:type="gramEnd"/>
    </w:p>
    <w:p w:rsidR="00CA4465" w:rsidRDefault="00CA4465" w:rsidP="00CA4465">
      <w:pPr>
        <w:ind w:firstLine="720"/>
        <w:jc w:val="both"/>
      </w:pPr>
      <w:r>
        <w:rPr>
          <w:rFonts w:eastAsia="Times New Roman" w:cs="Times New Roman"/>
          <w:sz w:val="26"/>
          <w:szCs w:val="26"/>
          <w:lang w:eastAsia="ru-RU"/>
        </w:rPr>
        <w:t>Лица, избранные в состав попечительского совета, могут переизбираться неограниченное число раз.</w:t>
      </w:r>
    </w:p>
    <w:p w:rsidR="00CA4465" w:rsidRDefault="00CA4465" w:rsidP="00CA4465">
      <w:pPr>
        <w:ind w:firstLine="720"/>
        <w:jc w:val="both"/>
      </w:pPr>
      <w:r>
        <w:rPr>
          <w:rFonts w:eastAsia="Times New Roman" w:cs="Times New Roman"/>
          <w:sz w:val="26"/>
          <w:szCs w:val="26"/>
          <w:lang w:eastAsia="ru-RU"/>
        </w:rPr>
        <w:t>Заседания Попечительского совета проводятся по мере необходимости, но не реже одного раза в квартал. Внеочередные заседания Попечительского совета могут быть созваны председателем по мере необходимости или по решению большинства членов попечительского собрания.</w:t>
      </w:r>
    </w:p>
    <w:p w:rsidR="00CA4465" w:rsidRDefault="00CA4465" w:rsidP="00CA4465">
      <w:pPr>
        <w:ind w:firstLine="720"/>
        <w:jc w:val="both"/>
      </w:pPr>
      <w:r>
        <w:rPr>
          <w:rFonts w:eastAsia="Times New Roman" w:cs="Times New Roman"/>
          <w:sz w:val="26"/>
          <w:szCs w:val="26"/>
          <w:lang w:eastAsia="ru-RU"/>
        </w:rPr>
        <w:t>Решения Попечительского совета доводятся до сведения всех заинтересованных организаций, учреждений и должностных лиц, а также членов Попечительского совета.</w:t>
      </w:r>
    </w:p>
    <w:p w:rsidR="00CA4465" w:rsidRDefault="00CA4465" w:rsidP="00CA4465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A4465" w:rsidRDefault="00CA4465" w:rsidP="00CA4465">
      <w:pPr>
        <w:pStyle w:val="WW-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5.ИМУЩЕСТВО И ФИНАНСОВОЕ ОБЕСПЕЧЕНИЕ ДЕЯТЕЛЬНОСТИ УЧРЕЖДЕНИЯ</w:t>
      </w:r>
    </w:p>
    <w:p w:rsidR="00CA4465" w:rsidRDefault="00CA4465" w:rsidP="00CA4465">
      <w:pPr>
        <w:pStyle w:val="ConsPlusNormal"/>
        <w:ind w:firstLine="851"/>
        <w:jc w:val="both"/>
      </w:pPr>
    </w:p>
    <w:p w:rsidR="00CA4465" w:rsidRDefault="00CA4465" w:rsidP="00CA4465">
      <w:pPr>
        <w:pStyle w:val="ConsPlusNormal"/>
        <w:ind w:firstLine="851"/>
        <w:jc w:val="both"/>
      </w:pPr>
      <w:r>
        <w:rPr>
          <w:rStyle w:val="StrongEmphasis"/>
          <w:rFonts w:ascii="Times New Roman" w:hAnsi="Times New Roman" w:cs="Times New Roman"/>
          <w:sz w:val="26"/>
          <w:szCs w:val="26"/>
        </w:rPr>
        <w:t>5.1.Учреждение осуществляет свою деятельность в соответствии с предметом и целями деятельности, определенными в соответствии с федеральными законами, иными нормативными правовыми актами, муниципальными правовыми актами органов местного самоуправления муниципального образования «Город Новодвинск» и настоящим Уставом.</w:t>
      </w:r>
    </w:p>
    <w:p w:rsidR="00CA4465" w:rsidRDefault="00CA4465" w:rsidP="00CA4465">
      <w:pPr>
        <w:pStyle w:val="ConsPlusNormal"/>
        <w:ind w:firstLine="851"/>
        <w:jc w:val="both"/>
      </w:pPr>
      <w:r>
        <w:rPr>
          <w:rFonts w:ascii="Times New Roman" w:hAnsi="Times New Roman" w:cs="Times New Roman"/>
          <w:sz w:val="26"/>
          <w:szCs w:val="26"/>
        </w:rPr>
        <w:t>5.2.Учреждение осуществляет в соответствии с муниципальными заданиями и (или) обязательствами перед страховщиком по обязательному социальному страхованию деятельность, связанную с выполнением работ, оказанием услуг, относящихся к его основным видам деятельности, в сфере своей деятельности.</w:t>
      </w:r>
    </w:p>
    <w:p w:rsidR="00CA4465" w:rsidRDefault="00CA4465" w:rsidP="00CA446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5.3.Учреждение не вправе отказаться от выполнения  муниципального задания.</w:t>
      </w:r>
    </w:p>
    <w:p w:rsidR="00CA4465" w:rsidRDefault="00CA4465" w:rsidP="00CA446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Уменьшение объема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 задания.</w:t>
      </w:r>
    </w:p>
    <w:p w:rsidR="00CA4465" w:rsidRDefault="00CA4465" w:rsidP="00CA446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5.4.Финансовое обеспечение деятельности Учреждения осуществляется в соответствии с утверждённым в установленном порядке планом финансово-хозяйственной деятельности Учреждения.</w:t>
      </w:r>
    </w:p>
    <w:p w:rsidR="00CA4465" w:rsidRDefault="00CA4465" w:rsidP="00CA4465">
      <w:pPr>
        <w:pStyle w:val="WW-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Расходование бюджетных средств, полученных в качестве субсидии на выполнение муниципального задания, осуществляется Учреждением самостоятельно, а бюджетных средств, полученных в качестве иных субсидий, бюджетных инвестиций и других бюджетных ассигнований, - в соответствии с условиями их предоставления.</w:t>
      </w:r>
    </w:p>
    <w:p w:rsidR="00CA4465" w:rsidRDefault="00CA4465" w:rsidP="00CA446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5.5.Учреждение осуществляет в порядке, определенном администрацией муниципального образования «Город Новодвинск»  полномочия  органа местного </w:t>
      </w:r>
      <w:r>
        <w:rPr>
          <w:rFonts w:ascii="Times New Roman" w:hAnsi="Times New Roman" w:cs="Times New Roman"/>
          <w:sz w:val="26"/>
          <w:szCs w:val="26"/>
        </w:rPr>
        <w:lastRenderedPageBreak/>
        <w:t>самоуправления по исполнению публичных обязательств перед физическим лицом, подлежащих исполнению в денежной форме.</w:t>
      </w:r>
    </w:p>
    <w:p w:rsidR="00CA4465" w:rsidRDefault="00CA4465" w:rsidP="00CA446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5.6.Финансовое обеспечение выполнения  муниципального задания Учреждением осуществляется в виде субсидий из местного бюджета.</w:t>
      </w:r>
    </w:p>
    <w:p w:rsidR="00CA4465" w:rsidRDefault="00CA4465" w:rsidP="00CA446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5.7.Финансовое обеспечение выполнения  муниципального задания осуществляется с учетом расходов на содержание недвижимого имущества и особо ценного движимого имущества, закрепленных за Учреждением Учредителем или приобретенных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  <w:proofErr w:type="gramEnd"/>
    </w:p>
    <w:p w:rsidR="00CA4465" w:rsidRDefault="00CA4465" w:rsidP="00CA4465">
      <w:pPr>
        <w:pStyle w:val="WW-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5.8.Источниками формирования имущества Учреждения являются:</w:t>
      </w:r>
    </w:p>
    <w:p w:rsidR="00CA4465" w:rsidRDefault="00CA4465" w:rsidP="00CA4465">
      <w:pPr>
        <w:pStyle w:val="WW-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5.8.1.движимое и недвижимое имущество, закрепленное за Учреждением на праве оперативного управления;</w:t>
      </w:r>
    </w:p>
    <w:p w:rsidR="00CA4465" w:rsidRDefault="00CA4465" w:rsidP="00CA4465">
      <w:pPr>
        <w:pStyle w:val="WW-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5.8.2.имущество, приобретенное за счет средств, выделенных ему Учредителем, а также за счет средств, полученных от приносящей доход деятельности;</w:t>
      </w:r>
    </w:p>
    <w:p w:rsidR="00CA4465" w:rsidRDefault="00CA4465" w:rsidP="00CA4465">
      <w:pPr>
        <w:pStyle w:val="WW-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5.8.3.иное имущество в соответствии с законодательством Российской Федерации.</w:t>
      </w:r>
    </w:p>
    <w:p w:rsidR="00CA4465" w:rsidRDefault="00CA4465" w:rsidP="00CA4465">
      <w:pPr>
        <w:pStyle w:val="WW-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5.9.Источниками финансового обеспечения деятельности Учреждения являются:</w:t>
      </w:r>
    </w:p>
    <w:p w:rsidR="00CA4465" w:rsidRDefault="00CA4465" w:rsidP="00CA4465">
      <w:pPr>
        <w:pStyle w:val="WW-"/>
        <w:tabs>
          <w:tab w:val="left" w:pos="993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5.9.1.субсидии на выполнение муниципального задания Учреждения, иные субсидии, предоставляемые из местного бюджета, а также бюджетные инвестиции;</w:t>
      </w:r>
    </w:p>
    <w:p w:rsidR="00CA4465" w:rsidRDefault="00CA4465" w:rsidP="00CA4465">
      <w:pPr>
        <w:pStyle w:val="WW-"/>
        <w:tabs>
          <w:tab w:val="left" w:pos="993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5.9.2.бюджетные ассигнования на осуществление полномочий по исполнению публичных обязательств перед физическим лицом, подлежащих исполнению в денежной форме;</w:t>
      </w:r>
    </w:p>
    <w:p w:rsidR="00CA4465" w:rsidRDefault="00CA4465" w:rsidP="00CA4465">
      <w:pPr>
        <w:pStyle w:val="WW-"/>
        <w:tabs>
          <w:tab w:val="left" w:pos="993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5.9.3.средства, получаемые Учреждением от приносящей доходы деятельности;</w:t>
      </w:r>
    </w:p>
    <w:p w:rsidR="00CA4465" w:rsidRDefault="00CA4465" w:rsidP="00CA4465">
      <w:pPr>
        <w:pStyle w:val="WW-"/>
        <w:tabs>
          <w:tab w:val="left" w:pos="993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5.9.4.безвозмездные и безвозвратные перечисления от физических и юридических лиц, в том числе добровольные пожертвования;</w:t>
      </w:r>
    </w:p>
    <w:p w:rsidR="00CA4465" w:rsidRDefault="00CA4465" w:rsidP="00CA4465">
      <w:pPr>
        <w:pStyle w:val="WW-"/>
        <w:tabs>
          <w:tab w:val="left" w:pos="993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5.9.5.гранты от физических и юридических лиц, в том числе от иностранных физических и юридических лиц, а также международных организаций, получивших право на предоставление грантов на территории Российской Федерации;</w:t>
      </w:r>
    </w:p>
    <w:p w:rsidR="00CA4465" w:rsidRDefault="00CA4465" w:rsidP="00CA4465">
      <w:pPr>
        <w:pStyle w:val="WW-"/>
        <w:tabs>
          <w:tab w:val="left" w:pos="993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5.9.6.иные, не запрещенные законом поступления.</w:t>
      </w:r>
    </w:p>
    <w:p w:rsidR="00CA4465" w:rsidRDefault="00CA4465" w:rsidP="00CA4465">
      <w:pPr>
        <w:pStyle w:val="WW-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5.10.Привлечение Учреждением дополнительных средств не влечет за собой снижения нормативов и (или) абсолютных размеров  финансового обеспечения его деятельности за счет средств Учредителя.</w:t>
      </w:r>
    </w:p>
    <w:p w:rsidR="00CA4465" w:rsidRDefault="00CA4465" w:rsidP="00CA446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5.11.В случае сдачи в аренду с согласия Учредителя недвижимого имущества и особо ценного движимого имущества, закрепленного за Учреждением Учредителем или приобретенного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CA4465" w:rsidRDefault="00CA4465" w:rsidP="00CA4465">
      <w:pPr>
        <w:pStyle w:val="WW-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5.12.Порядок формирования муниципального задания и порядок финансового обеспечения выполнения этого задания определяются администрацией муниципального образования «Город Новодвинск».</w:t>
      </w:r>
    </w:p>
    <w:p w:rsidR="00CA4465" w:rsidRDefault="00CA4465" w:rsidP="00CA446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5.13.Учреждение осуществляет операции с поступающими ему в соответствии с законодательством Российской Федерации средствами через </w:t>
      </w:r>
      <w:r>
        <w:rPr>
          <w:rFonts w:ascii="Times New Roman" w:hAnsi="Times New Roman" w:cs="Times New Roman"/>
          <w:sz w:val="26"/>
          <w:szCs w:val="26"/>
        </w:rPr>
        <w:lastRenderedPageBreak/>
        <w:t>лицевые счета, открываемые в  органе Федерального казначейства  Российской Федерации.</w:t>
      </w:r>
    </w:p>
    <w:p w:rsidR="00CA4465" w:rsidRDefault="00CA4465" w:rsidP="00CA446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5.14.Имущество Учреждения закрепляется за ним на праве оперативного управления в соответствии с Гражданским кодексом Российской Федерации.</w:t>
      </w:r>
    </w:p>
    <w:p w:rsidR="00CA4465" w:rsidRDefault="00CA4465" w:rsidP="00CA446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5.15.Земельный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</w:p>
    <w:p w:rsidR="00CA4465" w:rsidRDefault="00CA4465" w:rsidP="00CA446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5.16.Учреждение без согласия собственника не вправе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недвижимым имуществом.</w:t>
      </w:r>
    </w:p>
    <w:p w:rsidR="00CA4465" w:rsidRDefault="00CA4465" w:rsidP="00CA446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Остальным находящимся на праве оперативного управления имуществом  Учреждение вправе распоряжаться самостоятельно, если иное не предусмотрено Федеральным законом «О некоммерческих организациях».</w:t>
      </w:r>
    </w:p>
    <w:p w:rsidR="00CA4465" w:rsidRDefault="00CA4465" w:rsidP="00CA4465">
      <w:pPr>
        <w:pStyle w:val="ConsPlusNormal"/>
        <w:ind w:firstLine="851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Под особо ценным движимым имуществом понимается движимое имущество, без которого осуществление Учреждением своей уставной деятельности будет </w:t>
      </w:r>
      <w:proofErr w:type="gramStart"/>
      <w:r>
        <w:rPr>
          <w:rFonts w:ascii="Times New Roman" w:hAnsi="Times New Roman" w:cs="Times New Roman"/>
          <w:sz w:val="26"/>
          <w:szCs w:val="26"/>
        </w:rPr>
        <w:t>существенно затруднено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  <w:hyperlink r:id="rId11" w:history="1">
        <w:r>
          <w:rPr>
            <w:rStyle w:val="Internetlink"/>
            <w:rFonts w:ascii="Times New Roman" w:hAnsi="Times New Roman" w:cs="Times New Roman"/>
            <w:color w:val="000000"/>
            <w:sz w:val="26"/>
            <w:szCs w:val="26"/>
          </w:rPr>
          <w:t>Порядок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отнесения имущества к категории особо ценного движимого имущества устанавливается Правительством Российской Федерации. Виды особо ценного движимого имущества могут определяться в порядке, установленном администрацией муниципального образования «Город Новодвинск».</w:t>
      </w:r>
    </w:p>
    <w:p w:rsidR="00CA4465" w:rsidRDefault="00CA4465" w:rsidP="00CA446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Перечни особо ценного движимого имущества определяются Учредителем.</w:t>
      </w:r>
    </w:p>
    <w:p w:rsidR="00CA4465" w:rsidRDefault="00CA4465" w:rsidP="00CA446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5.17.Крупная сделка может быть совершена Учреждением только с предварительного согласия Учредителя.</w:t>
      </w:r>
    </w:p>
    <w:p w:rsidR="00CA4465" w:rsidRDefault="00CA4465" w:rsidP="00CA4465">
      <w:pPr>
        <w:pStyle w:val="ConsPlusNormal"/>
        <w:ind w:firstLine="851"/>
        <w:jc w:val="both"/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Крупной сделкой признается сделка или несколько взаимосвязанных сделок, связанная с распоряжением денежными средствами, отчуждением иного имущества (которым в соответствии с Федеральным </w:t>
      </w:r>
      <w:hyperlink r:id="rId12" w:history="1">
        <w:r>
          <w:rPr>
            <w:rStyle w:val="Internetlink"/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«О некоммерческих организациях» Учреждение вправе распоряжаться самостоятельно),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балансовой стоимости активов Учреждения, определяемой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данным его бухгалтерской отчетности на последнюю отчетную дату, если настоящим Уставом не предусмотрен меньший размер крупной сделки.</w:t>
      </w:r>
    </w:p>
    <w:p w:rsidR="00CA4465" w:rsidRDefault="00CA4465" w:rsidP="00CA446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Крупная сделка, совершенная без  предварительного согласия Учредителя  может быть признана недействительной по иску Учреждения или его Учредителя, если будет доказано, что другая сторона в сделке знала или должна была знать об отсутствии предварительного согласия Учредителя.</w:t>
      </w:r>
    </w:p>
    <w:p w:rsidR="00CA4465" w:rsidRDefault="00CA4465" w:rsidP="00CA446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Учреждения несет перед Учреждением ответственность в размере убытков, причиненных Учреждению в результате совершения крупной сделки без  предварительного согласия Учредителя  независимо от того, была ли эта сделка признана недействительной.</w:t>
      </w:r>
    </w:p>
    <w:p w:rsidR="00CA4465" w:rsidRDefault="00CA4465" w:rsidP="00CA446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5.18.Учреждение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CA4465" w:rsidRDefault="00CA4465" w:rsidP="00CA4465">
      <w:pPr>
        <w:pStyle w:val="WW-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5.19.Доходы полученные Учреждением от приносящей доходы деятельности, имущество, приобретённое за счёт этих доходов, поступают в самостоятельное распоряжение Учреждения и учитываются на отдельном балансе.</w:t>
      </w:r>
    </w:p>
    <w:p w:rsidR="00CA4465" w:rsidRDefault="00CA4465" w:rsidP="00CA4465">
      <w:pPr>
        <w:pStyle w:val="WW-"/>
        <w:tabs>
          <w:tab w:val="left" w:pos="111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Расходование денежных средств, полученных от приносящей доходы деятельности, осуществляются Учреждением в соответствии с утверждённым в установленном порядке планом финансово-хозяйственной деятельности.</w:t>
      </w:r>
    </w:p>
    <w:p w:rsidR="00CA4465" w:rsidRDefault="00CA4465" w:rsidP="00CA4465">
      <w:pPr>
        <w:pStyle w:val="WW-"/>
        <w:tabs>
          <w:tab w:val="left" w:pos="1080"/>
        </w:tabs>
        <w:ind w:left="-30"/>
        <w:jc w:val="both"/>
      </w:pPr>
      <w:r>
        <w:t xml:space="preserve">   </w:t>
      </w:r>
    </w:p>
    <w:p w:rsidR="00CA4465" w:rsidRDefault="00CA4465" w:rsidP="00CA4465">
      <w:pPr>
        <w:pStyle w:val="WW-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6. РЕОРГАНИЗАЦИЯ, ИЗМЕНЕНИЕ ТИПА И ЛИКВИДАЦИЯ УЧРЕЖДЕНИЯ</w:t>
      </w:r>
    </w:p>
    <w:p w:rsidR="00CA4465" w:rsidRDefault="00CA4465" w:rsidP="00CA4465">
      <w:pPr>
        <w:pStyle w:val="ConsPlusNormal"/>
        <w:ind w:left="60" w:firstLine="0"/>
        <w:jc w:val="both"/>
      </w:pPr>
    </w:p>
    <w:p w:rsidR="00CA4465" w:rsidRDefault="00CA4465" w:rsidP="00CA4465">
      <w:pPr>
        <w:pStyle w:val="ConsPlusNormal"/>
        <w:ind w:firstLine="851"/>
        <w:jc w:val="both"/>
      </w:pPr>
      <w:r>
        <w:rPr>
          <w:rStyle w:val="StrongEmphasis"/>
          <w:rFonts w:ascii="Times New Roman" w:hAnsi="Times New Roman" w:cs="Times New Roman"/>
          <w:sz w:val="26"/>
          <w:szCs w:val="26"/>
        </w:rPr>
        <w:t xml:space="preserve">6.1.Учреждение  может быть реорганизовано в порядке, предусмотренном Гражданским </w:t>
      </w:r>
      <w:hyperlink r:id="rId13" w:history="1">
        <w:r>
          <w:rPr>
            <w:rStyle w:val="Internetlink"/>
            <w:rFonts w:ascii="Times New Roman" w:hAnsi="Times New Roman" w:cs="Times New Roman"/>
            <w:color w:val="000000"/>
            <w:sz w:val="26"/>
            <w:szCs w:val="26"/>
          </w:rPr>
          <w:t>кодексом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StrongEmphasis"/>
          <w:rFonts w:ascii="Times New Roman" w:hAnsi="Times New Roman" w:cs="Times New Roman"/>
          <w:sz w:val="26"/>
          <w:szCs w:val="26"/>
        </w:rPr>
        <w:t>Российской Федерации, Федеральным законом «О некоммерческих организациях», Федеральным законом «Об образовании в Российской Федерации»  и другими федеральными законами.</w:t>
      </w:r>
    </w:p>
    <w:p w:rsidR="00CA4465" w:rsidRDefault="00CA4465" w:rsidP="00CA446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6.2.Реорганизация Учреждения  может быть осуществлена в форме слияния, присоединения, разделения, выделения и преобразования.</w:t>
      </w:r>
    </w:p>
    <w:p w:rsidR="00CA4465" w:rsidRDefault="00CA4465" w:rsidP="00CA4465">
      <w:pPr>
        <w:pStyle w:val="ConsPlusNormal"/>
        <w:ind w:firstLine="851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6.3.Принятие решения о реорганизации и проведение реорганизации Учреждения, если иное не установлено актом Правительства Российской Федерации, осуществляются в </w:t>
      </w:r>
      <w:hyperlink r:id="rId14" w:history="1">
        <w:r>
          <w:rPr>
            <w:rStyle w:val="Internetlink"/>
            <w:rFonts w:ascii="Times New Roman" w:hAnsi="Times New Roman" w:cs="Times New Roman"/>
            <w:color w:val="000000"/>
            <w:sz w:val="26"/>
            <w:szCs w:val="26"/>
          </w:rPr>
          <w:t>порядке</w:t>
        </w:r>
      </w:hyperlink>
      <w:r>
        <w:rPr>
          <w:rFonts w:ascii="Times New Roman" w:hAnsi="Times New Roman" w:cs="Times New Roman"/>
          <w:sz w:val="26"/>
          <w:szCs w:val="26"/>
        </w:rPr>
        <w:t>, установленном администрацией муниципального образования «Город Новодвинск».</w:t>
      </w:r>
    </w:p>
    <w:p w:rsidR="00CA4465" w:rsidRDefault="00CA4465" w:rsidP="00CA446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6.4.Учреждение  считается реорганизованным, за исключением случаев реорганизации в форме присоединения, с момента государственной регистрации вновь возникшей организации (организаций).</w:t>
      </w:r>
    </w:p>
    <w:p w:rsidR="00CA4465" w:rsidRDefault="00CA4465" w:rsidP="00CA446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6.5.При реорганизации Учреждения  в форме присоединения к ней другой некоммерческой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организации.</w:t>
      </w:r>
    </w:p>
    <w:p w:rsidR="00CA4465" w:rsidRDefault="00CA4465" w:rsidP="00CA4465">
      <w:pPr>
        <w:pStyle w:val="ConsPlusNormal"/>
        <w:ind w:firstLine="851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6.6.Государственная регистрация вновь возникшей в результате реорганизации организации (организаций) и внесение в единый государственный реестр юридических лиц записи о прекращении деятельности реорганизованной организации (организаций) осуществляются в </w:t>
      </w:r>
      <w:hyperlink r:id="rId15" w:history="1">
        <w:r>
          <w:rPr>
            <w:rStyle w:val="Internetlink"/>
            <w:rFonts w:ascii="Times New Roman" w:hAnsi="Times New Roman" w:cs="Times New Roman"/>
            <w:color w:val="000000"/>
            <w:sz w:val="26"/>
            <w:szCs w:val="26"/>
          </w:rPr>
          <w:t>порядке</w:t>
        </w:r>
      </w:hyperlink>
      <w:r>
        <w:rPr>
          <w:rFonts w:ascii="Times New Roman" w:hAnsi="Times New Roman" w:cs="Times New Roman"/>
          <w:sz w:val="26"/>
          <w:szCs w:val="26"/>
        </w:rPr>
        <w:t>, установленном федеральными законами.</w:t>
      </w:r>
    </w:p>
    <w:p w:rsidR="00CA4465" w:rsidRDefault="00CA4465" w:rsidP="00CA446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6.7.При преобразовании Учреждения к вновь возникшей организации переходят права и обязанности Учреждения в соответствии с передаточным актом.</w:t>
      </w:r>
    </w:p>
    <w:p w:rsidR="00CA4465" w:rsidRDefault="00CA4465" w:rsidP="00CA446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Изменение типа Учреждения не является его реорганизацией. При изменении типа Учреждения в его учредительные документы вносятся соответствующие изменения.</w:t>
      </w:r>
    </w:p>
    <w:p w:rsidR="00CA4465" w:rsidRDefault="00CA4465" w:rsidP="00CA4465">
      <w:pPr>
        <w:pStyle w:val="ConsPlusNormal"/>
        <w:ind w:firstLine="851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6.8.Изменение типа Учреждения в целях создания казенного учреждения, а также изменение типа казенного учреждения в целях создания бюджетного учреждения осуществляются в </w:t>
      </w:r>
      <w:hyperlink r:id="rId16" w:history="1">
        <w:r>
          <w:rPr>
            <w:rStyle w:val="Internetlink"/>
            <w:rFonts w:ascii="Times New Roman" w:hAnsi="Times New Roman" w:cs="Times New Roman"/>
            <w:color w:val="000000"/>
            <w:sz w:val="26"/>
            <w:szCs w:val="26"/>
          </w:rPr>
          <w:t>порядке</w:t>
        </w:r>
      </w:hyperlink>
      <w:r>
        <w:rPr>
          <w:rFonts w:ascii="Times New Roman" w:hAnsi="Times New Roman" w:cs="Times New Roman"/>
          <w:sz w:val="26"/>
          <w:szCs w:val="26"/>
        </w:rPr>
        <w:t>, устанавливаемом  администрацией муниципального образования.</w:t>
      </w:r>
    </w:p>
    <w:p w:rsidR="00CA4465" w:rsidRDefault="00CA4465" w:rsidP="00CA4465">
      <w:pPr>
        <w:pStyle w:val="ConsPlusNormal"/>
        <w:ind w:firstLine="851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6.9.Изменение типа Учреждения в целях создания автономного учреждения, а также изменение типа существующего автономного учреждения в целях создания бюджетного или казенного учреждения осуществляются в порядке, установленном Федеральным </w:t>
      </w:r>
      <w:hyperlink r:id="rId17" w:history="1">
        <w:r>
          <w:rPr>
            <w:rStyle w:val="Internetlink"/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«Об автономных учреждениях».</w:t>
      </w:r>
    </w:p>
    <w:p w:rsidR="00CA4465" w:rsidRDefault="00CA4465" w:rsidP="00CA446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6.10.Учреждение при изменении типа вправе осуществлять предусмотренные настоящим Уставом виды деятельности на основании лицензий и иных разрешительных документов, выданных Учреждению до изменения его типа, до окончания срока действия таких документов. При этом не требуются переоформление документов, подтверждающих наличие лицензий, в соответствии с законодательством о лицензировании отдельных видов деятельности и переоформление иных разрешительных документов.</w:t>
      </w:r>
    </w:p>
    <w:p w:rsidR="00CA4465" w:rsidRDefault="00CA4465" w:rsidP="00CA4465">
      <w:pPr>
        <w:pStyle w:val="ConsPlusNormal"/>
        <w:ind w:firstLine="851"/>
        <w:jc w:val="both"/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 xml:space="preserve">6.11.Учреждение может быть ликвидировано на основании и в порядке, которые предусмотрены Гражданским </w:t>
      </w:r>
      <w:hyperlink r:id="rId18" w:history="1">
        <w:r>
          <w:rPr>
            <w:rStyle w:val="Internetlink"/>
            <w:rFonts w:ascii="Times New Roman" w:hAnsi="Times New Roman" w:cs="Times New Roman"/>
            <w:color w:val="000000"/>
            <w:sz w:val="26"/>
            <w:szCs w:val="26"/>
          </w:rPr>
          <w:t>кодексом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законом «О некоммерческих организациях», Федеральным законом «Об образовании в Российской Федерации» и другими федеральными законами.</w:t>
      </w:r>
      <w:proofErr w:type="gramEnd"/>
    </w:p>
    <w:p w:rsidR="00CA4465" w:rsidRDefault="00CA4465" w:rsidP="00CA4465">
      <w:pPr>
        <w:pStyle w:val="WW-"/>
        <w:ind w:firstLine="708"/>
        <w:jc w:val="both"/>
        <w:rPr>
          <w:sz w:val="26"/>
          <w:szCs w:val="26"/>
        </w:rPr>
      </w:pPr>
    </w:p>
    <w:p w:rsidR="00CA4465" w:rsidRDefault="00CA4465" w:rsidP="00CA4465">
      <w:pPr>
        <w:pStyle w:val="WW-"/>
        <w:ind w:firstLine="708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7. ПОРЯДОК ИЗМЕНЕНИЯ УСТАВА</w:t>
      </w:r>
    </w:p>
    <w:p w:rsidR="00CA4465" w:rsidRDefault="00CA4465" w:rsidP="00CA4465">
      <w:pPr>
        <w:pStyle w:val="WW-"/>
        <w:ind w:firstLine="708"/>
        <w:jc w:val="center"/>
        <w:rPr>
          <w:sz w:val="26"/>
          <w:szCs w:val="26"/>
        </w:rPr>
      </w:pPr>
    </w:p>
    <w:p w:rsidR="00CA4465" w:rsidRDefault="00CA4465" w:rsidP="00CA4465">
      <w:pPr>
        <w:pStyle w:val="WW-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7.1.Устав Учреждения, изменения и дополнения в Устав утверждаются Учредителем.</w:t>
      </w:r>
    </w:p>
    <w:p w:rsidR="00CA4465" w:rsidRDefault="00CA4465" w:rsidP="00CA4465">
      <w:pPr>
        <w:pStyle w:val="WW-"/>
        <w:spacing w:after="12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7.2.Изменения и дополнения в Устав вступают в силу после их государственной регистрации в установленном законом порядке.</w:t>
      </w:r>
    </w:p>
    <w:p w:rsidR="00CA4465" w:rsidRDefault="00CA4465" w:rsidP="00CA4465">
      <w:pPr>
        <w:pStyle w:val="WW-"/>
        <w:spacing w:after="120"/>
        <w:ind w:firstLine="708"/>
        <w:jc w:val="both"/>
        <w:rPr>
          <w:sz w:val="26"/>
          <w:szCs w:val="26"/>
        </w:rPr>
      </w:pPr>
    </w:p>
    <w:p w:rsidR="00CA4465" w:rsidRDefault="00CA4465" w:rsidP="00CA4465">
      <w:pPr>
        <w:tabs>
          <w:tab w:val="left" w:pos="709"/>
        </w:tabs>
        <w:spacing w:line="100" w:lineRule="atLeast"/>
        <w:ind w:firstLine="540"/>
        <w:jc w:val="both"/>
        <w:rPr>
          <w:rFonts w:ascii="Calibri" w:eastAsia="Times New Roman" w:hAnsi="Calibri" w:cs="Calibri"/>
          <w:color w:val="00000A"/>
        </w:rPr>
      </w:pPr>
    </w:p>
    <w:p w:rsidR="00CA4465" w:rsidRDefault="00CA4465" w:rsidP="00CA4465">
      <w:pPr>
        <w:tabs>
          <w:tab w:val="left" w:pos="709"/>
        </w:tabs>
        <w:spacing w:line="100" w:lineRule="atLeast"/>
        <w:ind w:firstLine="720"/>
        <w:jc w:val="both"/>
        <w:rPr>
          <w:rFonts w:ascii="Calibri" w:eastAsia="Times New Roman" w:hAnsi="Calibri" w:cs="Calibri"/>
          <w:color w:val="00000A"/>
        </w:rPr>
      </w:pPr>
    </w:p>
    <w:p w:rsidR="00CA4465" w:rsidRDefault="00CA4465" w:rsidP="00CA4465">
      <w:pPr>
        <w:tabs>
          <w:tab w:val="left" w:pos="709"/>
        </w:tabs>
        <w:spacing w:line="100" w:lineRule="atLeast"/>
        <w:jc w:val="both"/>
        <w:rPr>
          <w:rFonts w:ascii="Calibri" w:eastAsia="Times New Roman" w:hAnsi="Calibri" w:cs="Calibri"/>
          <w:color w:val="00000A"/>
        </w:rPr>
      </w:pPr>
    </w:p>
    <w:p w:rsidR="00CA4465" w:rsidRDefault="00CA4465" w:rsidP="00CA4465">
      <w:pPr>
        <w:tabs>
          <w:tab w:val="left" w:pos="709"/>
        </w:tabs>
        <w:spacing w:line="100" w:lineRule="atLeast"/>
        <w:jc w:val="both"/>
      </w:pPr>
      <w:r>
        <w:rPr>
          <w:rFonts w:eastAsia="Times New Roman" w:cs="Times New Roman"/>
          <w:color w:val="00000A"/>
        </w:rPr>
        <w:tab/>
      </w:r>
    </w:p>
    <w:p w:rsidR="00CA4465" w:rsidRDefault="00CA4465" w:rsidP="00CA4465">
      <w:pPr>
        <w:tabs>
          <w:tab w:val="left" w:pos="709"/>
        </w:tabs>
        <w:spacing w:line="100" w:lineRule="atLeast"/>
        <w:ind w:firstLine="720"/>
        <w:jc w:val="both"/>
      </w:pPr>
      <w:r>
        <w:rPr>
          <w:rFonts w:eastAsia="Times New Roman" w:cs="Times New Roman"/>
          <w:color w:val="00000A"/>
        </w:rPr>
        <w:tab/>
      </w:r>
    </w:p>
    <w:p w:rsidR="00CA4465" w:rsidRDefault="00CA4465" w:rsidP="00CA4465">
      <w:pPr>
        <w:tabs>
          <w:tab w:val="left" w:pos="360"/>
          <w:tab w:val="left" w:pos="709"/>
        </w:tabs>
        <w:spacing w:line="100" w:lineRule="atLeast"/>
        <w:jc w:val="both"/>
        <w:rPr>
          <w:rFonts w:ascii="Calibri" w:eastAsia="Times New Roman" w:hAnsi="Calibri" w:cs="Calibri"/>
          <w:color w:val="00000A"/>
        </w:rPr>
      </w:pPr>
    </w:p>
    <w:p w:rsidR="00CA4465" w:rsidRDefault="00CA4465" w:rsidP="00CA4465">
      <w:pPr>
        <w:tabs>
          <w:tab w:val="left" w:pos="709"/>
        </w:tabs>
        <w:spacing w:line="276" w:lineRule="atLeast"/>
        <w:rPr>
          <w:rFonts w:ascii="Calibri" w:eastAsia="Times New Roman" w:hAnsi="Calibri" w:cs="Calibri"/>
          <w:color w:val="00000A"/>
        </w:rPr>
      </w:pPr>
    </w:p>
    <w:p w:rsidR="00CA4465" w:rsidRDefault="00CA4465" w:rsidP="00CA4465">
      <w:pPr>
        <w:pStyle w:val="WW-"/>
        <w:spacing w:after="120"/>
        <w:ind w:firstLine="708"/>
        <w:jc w:val="both"/>
        <w:rPr>
          <w:sz w:val="26"/>
          <w:szCs w:val="26"/>
        </w:rPr>
      </w:pPr>
    </w:p>
    <w:p w:rsidR="00CA4465" w:rsidRDefault="009937F9" w:rsidP="00CA4465">
      <w:pPr>
        <w:pStyle w:val="WW-"/>
        <w:spacing w:after="120"/>
        <w:ind w:firstLine="708"/>
        <w:jc w:val="both"/>
      </w:pPr>
      <w:hyperlink r:id="rId19" w:history="1"/>
    </w:p>
    <w:p w:rsidR="00CA4465" w:rsidRDefault="00CA4465"/>
    <w:p w:rsidR="00CA4465" w:rsidRDefault="00CA4465"/>
    <w:p w:rsidR="00CA4465" w:rsidRDefault="00CA4465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Documents and Settings\UserXP\Рабочий стол\САЙТ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XP\Рабочий стол\САЙТ\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4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7F9" w:rsidRDefault="009937F9" w:rsidP="008B0881">
      <w:pPr>
        <w:spacing w:after="0" w:line="240" w:lineRule="auto"/>
      </w:pPr>
      <w:r>
        <w:separator/>
      </w:r>
    </w:p>
  </w:endnote>
  <w:endnote w:type="continuationSeparator" w:id="0">
    <w:p w:rsidR="009937F9" w:rsidRDefault="009937F9" w:rsidP="008B0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7F9" w:rsidRDefault="009937F9" w:rsidP="008B0881">
      <w:pPr>
        <w:spacing w:after="0" w:line="240" w:lineRule="auto"/>
      </w:pPr>
      <w:r>
        <w:separator/>
      </w:r>
    </w:p>
  </w:footnote>
  <w:footnote w:type="continuationSeparator" w:id="0">
    <w:p w:rsidR="009937F9" w:rsidRDefault="009937F9" w:rsidP="008B0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74DB5"/>
    <w:multiLevelType w:val="multilevel"/>
    <w:tmpl w:val="B07C3C88"/>
    <w:lvl w:ilvl="0"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6B"/>
    <w:rsid w:val="001765B6"/>
    <w:rsid w:val="00391EFB"/>
    <w:rsid w:val="00644FA2"/>
    <w:rsid w:val="008B0881"/>
    <w:rsid w:val="009937F9"/>
    <w:rsid w:val="00BC046B"/>
    <w:rsid w:val="00CA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46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A4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WW-">
    <w:name w:val="WW-Базовый"/>
    <w:rsid w:val="00CA4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next w:val="WW-"/>
    <w:rsid w:val="00CA4465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Nonformat">
    <w:name w:val="ConsNonformat"/>
    <w:rsid w:val="00CA4465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character" w:customStyle="1" w:styleId="Internetlink">
    <w:name w:val="Internet link"/>
    <w:rsid w:val="00CA4465"/>
    <w:rPr>
      <w:color w:val="000080"/>
      <w:u w:val="single"/>
    </w:rPr>
  </w:style>
  <w:style w:type="character" w:customStyle="1" w:styleId="StrongEmphasis">
    <w:name w:val="Strong Emphasis"/>
    <w:rsid w:val="00CA4465"/>
    <w:rPr>
      <w:b/>
    </w:rPr>
  </w:style>
  <w:style w:type="paragraph" w:customStyle="1" w:styleId="ConsNormal">
    <w:name w:val="ConsNormal"/>
    <w:rsid w:val="00CA4465"/>
    <w:pPr>
      <w:widowControl w:val="0"/>
      <w:autoSpaceDN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B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0881"/>
  </w:style>
  <w:style w:type="paragraph" w:styleId="a7">
    <w:name w:val="footer"/>
    <w:basedOn w:val="a"/>
    <w:link w:val="a8"/>
    <w:uiPriority w:val="99"/>
    <w:unhideWhenUsed/>
    <w:rsid w:val="008B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08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46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A4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WW-">
    <w:name w:val="WW-Базовый"/>
    <w:rsid w:val="00CA4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next w:val="WW-"/>
    <w:rsid w:val="00CA4465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Nonformat">
    <w:name w:val="ConsNonformat"/>
    <w:rsid w:val="00CA4465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character" w:customStyle="1" w:styleId="Internetlink">
    <w:name w:val="Internet link"/>
    <w:rsid w:val="00CA4465"/>
    <w:rPr>
      <w:color w:val="000080"/>
      <w:u w:val="single"/>
    </w:rPr>
  </w:style>
  <w:style w:type="character" w:customStyle="1" w:styleId="StrongEmphasis">
    <w:name w:val="Strong Emphasis"/>
    <w:rsid w:val="00CA4465"/>
    <w:rPr>
      <w:b/>
    </w:rPr>
  </w:style>
  <w:style w:type="paragraph" w:customStyle="1" w:styleId="ConsNormal">
    <w:name w:val="ConsNormal"/>
    <w:rsid w:val="00CA4465"/>
    <w:pPr>
      <w:widowControl w:val="0"/>
      <w:autoSpaceDN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B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0881"/>
  </w:style>
  <w:style w:type="paragraph" w:styleId="a7">
    <w:name w:val="footer"/>
    <w:basedOn w:val="a"/>
    <w:link w:val="a8"/>
    <w:uiPriority w:val="99"/>
    <w:unhideWhenUsed/>
    <w:rsid w:val="008B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0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1DE9D3CB5DB9E68D52FB6FF39FBF879FFCCBC0CCC18CB5A22CAEC282FBBCA7D6520C0E0476E10C1U5zCL" TargetMode="External"/><Relationship Id="rId18" Type="http://schemas.openxmlformats.org/officeDocument/2006/relationships/hyperlink" Target="consultantplus://offline/ref=FE79AB51368A67DFE475971B38AF788B880E1A37D0AF455A0957C7625F615BD447C58E54270FB48Fo9IAG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D4DE65E6D233238B6C1360F5915E1B18E6E193C83273232326EE5D88C25F37E5063B1DDD6yDICL" TargetMode="External"/><Relationship Id="rId17" Type="http://schemas.openxmlformats.org/officeDocument/2006/relationships/hyperlink" Target="consultantplus://offline/ref=31DE9D3CB5DB9E68D52FB6FF39FBF879FFCCBF0DC715CB5A22CAEC282FUBzB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1DE9D3CB5DB9E68D52FB6FF39FBF879FFCEBD0ECD1ECB5A22CAEC282FBBCA7D6520C0E0476E13C6U5zFL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D4DE65E6D233238B6C1360F5915E1B18E6F1D358D273232326EE5D88Cy2I5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1DE9D3CB5DB9E68D52FB6FF39FBF879FFCFB90EC01FCB5A22CAEC282FBBCA7D6520C0E0476E12C3U5zFL" TargetMode="External"/><Relationship Id="rId10" Type="http://schemas.openxmlformats.org/officeDocument/2006/relationships/hyperlink" Target="consultantplus://offline/ref=C1281DFDBEF488ADB95BEFAA5262AFB19B38907B6518A282677899D157D06D2F4608C82C4102E9CAp9F" TargetMode="External"/><Relationship Id="rId19" Type="http://schemas.openxmlformats.org/officeDocument/2006/relationships/hyperlink" Target="consultantplus://offline/ref=F6B8E4C45708BDCFD84BEA3DE1D04185E03C7076564555F75B26CABC9688A296DCAAD17D2A94E978J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281DFDBEF488ADB95BEFAA5262AFB19B38907B6518A282677899D157D06D2F4608C82C4102E9CApBF" TargetMode="External"/><Relationship Id="rId14" Type="http://schemas.openxmlformats.org/officeDocument/2006/relationships/hyperlink" Target="consultantplus://offline/ref=31DE9D3CB5DB9E68D52FB6FF39FBF879FFCEBD0ECD1ECB5A22CAEC282FBBCA7D6520C0E0476E13C0U5zA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4677</Words>
  <Characters>26664</Characters>
  <Application>Microsoft Office Word</Application>
  <DocSecurity>0</DocSecurity>
  <Lines>222</Lines>
  <Paragraphs>62</Paragraphs>
  <ScaleCrop>false</ScaleCrop>
  <Company>Малыш</Company>
  <LinksUpToDate>false</LinksUpToDate>
  <CharactersWithSpaces>31279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dcterms:created xsi:type="dcterms:W3CDTF">2014-02-28T10:26:00Z</dcterms:created>
  <dcterms:modified xsi:type="dcterms:W3CDTF">2016-03-11T11:56:00Z</dcterms:modified>
</cp:coreProperties>
</file>